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55" w:rsidRDefault="00874055">
      <w:r>
        <w:t>Apr Newsletter Feedback 1</w:t>
      </w:r>
    </w:p>
    <w:p w:rsidR="00874055" w:rsidRDefault="0087405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1"/>
        <w:gridCol w:w="981"/>
        <w:gridCol w:w="2921"/>
        <w:gridCol w:w="4739"/>
      </w:tblGrid>
      <w:tr w:rsidR="00874055" w:rsidTr="00A27EDA">
        <w:tc>
          <w:tcPr>
            <w:tcW w:w="601" w:type="dxa"/>
          </w:tcPr>
          <w:p w:rsidR="00874055" w:rsidRDefault="00874055">
            <w:r>
              <w:t>Page</w:t>
            </w:r>
          </w:p>
        </w:tc>
        <w:tc>
          <w:tcPr>
            <w:tcW w:w="981" w:type="dxa"/>
          </w:tcPr>
          <w:p w:rsidR="00874055" w:rsidRDefault="00874055">
            <w:r>
              <w:t>Section</w:t>
            </w:r>
          </w:p>
        </w:tc>
        <w:tc>
          <w:tcPr>
            <w:tcW w:w="2921" w:type="dxa"/>
          </w:tcPr>
          <w:p w:rsidR="00874055" w:rsidRDefault="00874055">
            <w:r>
              <w:t>Current content</w:t>
            </w:r>
          </w:p>
        </w:tc>
        <w:tc>
          <w:tcPr>
            <w:tcW w:w="4739" w:type="dxa"/>
          </w:tcPr>
          <w:p w:rsidR="00874055" w:rsidRDefault="00874055">
            <w:r>
              <w:t>Changes requested</w:t>
            </w:r>
          </w:p>
        </w:tc>
      </w:tr>
      <w:tr w:rsidR="00874055" w:rsidTr="00A27EDA">
        <w:tc>
          <w:tcPr>
            <w:tcW w:w="601" w:type="dxa"/>
          </w:tcPr>
          <w:p w:rsidR="00874055" w:rsidRDefault="00874055">
            <w:r>
              <w:t>Cover</w:t>
            </w:r>
          </w:p>
        </w:tc>
        <w:tc>
          <w:tcPr>
            <w:tcW w:w="981" w:type="dxa"/>
          </w:tcPr>
          <w:p w:rsidR="00874055" w:rsidRDefault="00874055">
            <w:r>
              <w:t>Conference ad</w:t>
            </w:r>
          </w:p>
        </w:tc>
        <w:tc>
          <w:tcPr>
            <w:tcW w:w="2921" w:type="dxa"/>
          </w:tcPr>
          <w:p w:rsidR="00874055" w:rsidRDefault="00874055">
            <w:r>
              <w:t xml:space="preserve"> Blank pace</w:t>
            </w:r>
          </w:p>
        </w:tc>
        <w:tc>
          <w:tcPr>
            <w:tcW w:w="4739" w:type="dxa"/>
          </w:tcPr>
          <w:p w:rsidR="00874055" w:rsidRDefault="00874055">
            <w:r>
              <w:t>Can we have this picture</w:t>
            </w:r>
            <w:r w:rsidR="00A27EDA">
              <w:t xml:space="preserve"> (also uploaded in the Document Repository</w:t>
            </w:r>
            <w:proofErr w:type="gramStart"/>
            <w:r w:rsidR="00A27EDA">
              <w:t xml:space="preserve">) </w:t>
            </w:r>
            <w:r>
              <w:t xml:space="preserve"> inserted</w:t>
            </w:r>
            <w:proofErr w:type="gramEnd"/>
            <w:r>
              <w:t xml:space="preserve"> above the current image and have the following text at the bottom of the page “There is still time to register. Go to </w:t>
            </w:r>
            <w:hyperlink r:id="rId5" w:history="1">
              <w:r w:rsidRPr="00896FE6">
                <w:rPr>
                  <w:rStyle w:val="Hyperlink"/>
                </w:rPr>
                <w:t>http://www.pmi.org.au/register-here/</w:t>
              </w:r>
            </w:hyperlink>
            <w:r>
              <w:t xml:space="preserve"> and join other Project Management Leaders of the 21</w:t>
            </w:r>
            <w:r w:rsidRPr="00874055">
              <w:rPr>
                <w:vertAlign w:val="superscript"/>
              </w:rPr>
              <w:t>st</w:t>
            </w:r>
            <w:r>
              <w:t xml:space="preserve"> Century”</w:t>
            </w:r>
            <w:r>
              <w:rPr>
                <w:noProof/>
                <w:lang w:eastAsia="en-AU"/>
              </w:rPr>
              <w:drawing>
                <wp:inline distT="0" distB="0" distL="0" distR="0" wp14:anchorId="20D1E474" wp14:editId="2F35F395">
                  <wp:extent cx="5731510" cy="362013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miaus-image-panel-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62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055" w:rsidTr="00A27EDA">
        <w:tc>
          <w:tcPr>
            <w:tcW w:w="601" w:type="dxa"/>
          </w:tcPr>
          <w:p w:rsidR="00874055" w:rsidRDefault="00A27EDA">
            <w:r>
              <w:t>2</w:t>
            </w:r>
          </w:p>
        </w:tc>
        <w:tc>
          <w:tcPr>
            <w:tcW w:w="981" w:type="dxa"/>
          </w:tcPr>
          <w:p w:rsidR="00874055" w:rsidRDefault="00A27EDA">
            <w:r>
              <w:t>President’s message</w:t>
            </w:r>
          </w:p>
        </w:tc>
        <w:tc>
          <w:tcPr>
            <w:tcW w:w="2921" w:type="dxa"/>
          </w:tcPr>
          <w:p w:rsidR="00874055" w:rsidRDefault="00A27EDA">
            <w:r>
              <w:t>Blank</w:t>
            </w:r>
          </w:p>
        </w:tc>
        <w:tc>
          <w:tcPr>
            <w:tcW w:w="4739" w:type="dxa"/>
          </w:tcPr>
          <w:p w:rsidR="00874055" w:rsidRDefault="00A27EDA">
            <w:r>
              <w:t>Please add article from Document Repository</w:t>
            </w:r>
          </w:p>
          <w:p w:rsidR="00077CEA" w:rsidRDefault="00077CEA">
            <w:r>
              <w:rPr>
                <w:rStyle w:val="Hyperlink"/>
                <w:rFonts w:ascii="Arial" w:hAnsi="Arial" w:cs="Arial"/>
                <w:b/>
                <w:bCs/>
                <w:sz w:val="23"/>
                <w:szCs w:val="23"/>
                <w:lang w:val="en-GB"/>
              </w:rPr>
              <w:t>President-Article---The-Critical-Path-April-(MK-edits</w:t>
            </w:r>
          </w:p>
        </w:tc>
      </w:tr>
      <w:tr w:rsidR="00077CEA" w:rsidTr="00A27EDA">
        <w:tc>
          <w:tcPr>
            <w:tcW w:w="601" w:type="dxa"/>
          </w:tcPr>
          <w:p w:rsidR="00077CEA" w:rsidRDefault="00077CEA">
            <w:r>
              <w:t>7</w:t>
            </w:r>
          </w:p>
        </w:tc>
        <w:tc>
          <w:tcPr>
            <w:tcW w:w="981" w:type="dxa"/>
          </w:tcPr>
          <w:p w:rsidR="00077CEA" w:rsidRDefault="00077CEA">
            <w:r>
              <w:t>Are you burning your project stake?</w:t>
            </w:r>
          </w:p>
        </w:tc>
        <w:tc>
          <w:tcPr>
            <w:tcW w:w="2921" w:type="dxa"/>
          </w:tcPr>
          <w:p w:rsidR="00077CEA" w:rsidRDefault="00077CEA">
            <w:r>
              <w:t>Image – replace</w:t>
            </w:r>
          </w:p>
          <w:p w:rsidR="00077CEA" w:rsidRDefault="00077CEA">
            <w:r>
              <w:t>“diversity issues”</w:t>
            </w:r>
          </w:p>
        </w:tc>
        <w:tc>
          <w:tcPr>
            <w:tcW w:w="4739" w:type="dxa"/>
          </w:tcPr>
          <w:p w:rsidR="00077CEA" w:rsidRDefault="00077CEA">
            <w:r>
              <w:t>Use this image instead (also in document repository)</w:t>
            </w:r>
          </w:p>
          <w:p w:rsidR="00077CEA" w:rsidRDefault="00077CEA">
            <w:r>
              <w:rPr>
                <w:noProof/>
                <w:lang w:eastAsia="en-AU"/>
              </w:rPr>
              <w:drawing>
                <wp:inline distT="0" distB="0" distL="0" distR="0">
                  <wp:extent cx="1219200" cy="13106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keholder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CEA" w:rsidRDefault="00077CEA">
            <w:r>
              <w:t>Replace “diversity issues” with “gender imbalance”</w:t>
            </w:r>
          </w:p>
        </w:tc>
      </w:tr>
      <w:tr w:rsidR="00690333" w:rsidTr="00A27EDA">
        <w:tc>
          <w:tcPr>
            <w:tcW w:w="601" w:type="dxa"/>
          </w:tcPr>
          <w:p w:rsidR="00690333" w:rsidRDefault="00690333">
            <w:r>
              <w:t>13</w:t>
            </w:r>
          </w:p>
        </w:tc>
        <w:tc>
          <w:tcPr>
            <w:tcW w:w="981" w:type="dxa"/>
          </w:tcPr>
          <w:p w:rsidR="00690333" w:rsidRDefault="00690333" w:rsidP="00690333">
            <w:pPr>
              <w:pStyle w:val="Default"/>
            </w:pPr>
          </w:p>
          <w:p w:rsidR="00690333" w:rsidRDefault="00690333" w:rsidP="00690333">
            <w:r>
              <w:rPr>
                <w:b/>
                <w:bCs/>
              </w:rPr>
              <w:lastRenderedPageBreak/>
              <w:t>The Conflict Between me and the Job Market</w:t>
            </w:r>
          </w:p>
        </w:tc>
        <w:tc>
          <w:tcPr>
            <w:tcW w:w="2921" w:type="dxa"/>
          </w:tcPr>
          <w:p w:rsidR="00690333" w:rsidRDefault="00690333">
            <w:r>
              <w:lastRenderedPageBreak/>
              <w:t>No author</w:t>
            </w:r>
          </w:p>
        </w:tc>
        <w:tc>
          <w:tcPr>
            <w:tcW w:w="4739" w:type="dxa"/>
          </w:tcPr>
          <w:p w:rsidR="00690333" w:rsidRDefault="00690333">
            <w:r>
              <w:t>Put “PMI Sydney Chapter Member” as the author</w:t>
            </w:r>
            <w:bookmarkStart w:id="0" w:name="_GoBack"/>
            <w:bookmarkEnd w:id="0"/>
          </w:p>
        </w:tc>
      </w:tr>
      <w:tr w:rsidR="00874055" w:rsidTr="00A27EDA">
        <w:tc>
          <w:tcPr>
            <w:tcW w:w="601" w:type="dxa"/>
          </w:tcPr>
          <w:p w:rsidR="00874055" w:rsidRDefault="00BB37FD">
            <w:r>
              <w:lastRenderedPageBreak/>
              <w:t>16</w:t>
            </w:r>
          </w:p>
        </w:tc>
        <w:tc>
          <w:tcPr>
            <w:tcW w:w="981" w:type="dxa"/>
          </w:tcPr>
          <w:p w:rsidR="00874055" w:rsidRDefault="00BB37FD">
            <w:proofErr w:type="spellStart"/>
            <w:r>
              <w:t>Memberhip</w:t>
            </w:r>
            <w:proofErr w:type="spellEnd"/>
            <w:r>
              <w:t xml:space="preserve"> info</w:t>
            </w:r>
          </w:p>
        </w:tc>
        <w:tc>
          <w:tcPr>
            <w:tcW w:w="2921" w:type="dxa"/>
          </w:tcPr>
          <w:p w:rsidR="00874055" w:rsidRDefault="00BB37FD">
            <w:r>
              <w:t>Currently reads “1,800”</w:t>
            </w:r>
          </w:p>
        </w:tc>
        <w:tc>
          <w:tcPr>
            <w:tcW w:w="4739" w:type="dxa"/>
          </w:tcPr>
          <w:p w:rsidR="00874055" w:rsidRDefault="00BB37FD">
            <w:r>
              <w:t>Please change to “1,700” – there are two occurrences on this page</w:t>
            </w:r>
          </w:p>
        </w:tc>
      </w:tr>
      <w:tr w:rsidR="00874055" w:rsidTr="00A27EDA">
        <w:tc>
          <w:tcPr>
            <w:tcW w:w="601" w:type="dxa"/>
          </w:tcPr>
          <w:p w:rsidR="00874055" w:rsidRDefault="00874055"/>
        </w:tc>
        <w:tc>
          <w:tcPr>
            <w:tcW w:w="981" w:type="dxa"/>
          </w:tcPr>
          <w:p w:rsidR="00874055" w:rsidRDefault="00874055"/>
        </w:tc>
        <w:tc>
          <w:tcPr>
            <w:tcW w:w="2921" w:type="dxa"/>
          </w:tcPr>
          <w:p w:rsidR="00874055" w:rsidRDefault="00874055"/>
        </w:tc>
        <w:tc>
          <w:tcPr>
            <w:tcW w:w="4739" w:type="dxa"/>
          </w:tcPr>
          <w:p w:rsidR="00874055" w:rsidRDefault="00874055"/>
        </w:tc>
      </w:tr>
      <w:tr w:rsidR="00874055" w:rsidTr="00A27EDA">
        <w:tc>
          <w:tcPr>
            <w:tcW w:w="601" w:type="dxa"/>
          </w:tcPr>
          <w:p w:rsidR="00874055" w:rsidRDefault="00874055"/>
        </w:tc>
        <w:tc>
          <w:tcPr>
            <w:tcW w:w="981" w:type="dxa"/>
          </w:tcPr>
          <w:p w:rsidR="00874055" w:rsidRDefault="00874055"/>
        </w:tc>
        <w:tc>
          <w:tcPr>
            <w:tcW w:w="2921" w:type="dxa"/>
          </w:tcPr>
          <w:p w:rsidR="00874055" w:rsidRDefault="00874055"/>
        </w:tc>
        <w:tc>
          <w:tcPr>
            <w:tcW w:w="4739" w:type="dxa"/>
          </w:tcPr>
          <w:p w:rsidR="00874055" w:rsidRDefault="00874055"/>
        </w:tc>
      </w:tr>
      <w:tr w:rsidR="00874055" w:rsidTr="00A27EDA">
        <w:tc>
          <w:tcPr>
            <w:tcW w:w="601" w:type="dxa"/>
          </w:tcPr>
          <w:p w:rsidR="00874055" w:rsidRDefault="00874055"/>
        </w:tc>
        <w:tc>
          <w:tcPr>
            <w:tcW w:w="981" w:type="dxa"/>
          </w:tcPr>
          <w:p w:rsidR="00874055" w:rsidRDefault="00874055"/>
        </w:tc>
        <w:tc>
          <w:tcPr>
            <w:tcW w:w="2921" w:type="dxa"/>
          </w:tcPr>
          <w:p w:rsidR="00874055" w:rsidRDefault="00874055"/>
        </w:tc>
        <w:tc>
          <w:tcPr>
            <w:tcW w:w="4739" w:type="dxa"/>
          </w:tcPr>
          <w:p w:rsidR="00874055" w:rsidRDefault="00874055"/>
        </w:tc>
      </w:tr>
      <w:tr w:rsidR="00874055" w:rsidTr="00A27EDA">
        <w:tc>
          <w:tcPr>
            <w:tcW w:w="601" w:type="dxa"/>
          </w:tcPr>
          <w:p w:rsidR="00874055" w:rsidRDefault="00874055"/>
        </w:tc>
        <w:tc>
          <w:tcPr>
            <w:tcW w:w="981" w:type="dxa"/>
          </w:tcPr>
          <w:p w:rsidR="00874055" w:rsidRDefault="00874055"/>
        </w:tc>
        <w:tc>
          <w:tcPr>
            <w:tcW w:w="2921" w:type="dxa"/>
          </w:tcPr>
          <w:p w:rsidR="00874055" w:rsidRDefault="00874055"/>
        </w:tc>
        <w:tc>
          <w:tcPr>
            <w:tcW w:w="4739" w:type="dxa"/>
          </w:tcPr>
          <w:p w:rsidR="00874055" w:rsidRDefault="00874055"/>
        </w:tc>
      </w:tr>
    </w:tbl>
    <w:p w:rsidR="00874055" w:rsidRDefault="00874055"/>
    <w:sectPr w:rsidR="00874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55"/>
    <w:rsid w:val="00077CEA"/>
    <w:rsid w:val="004C5666"/>
    <w:rsid w:val="00690333"/>
    <w:rsid w:val="007D2306"/>
    <w:rsid w:val="00874055"/>
    <w:rsid w:val="00A27EDA"/>
    <w:rsid w:val="00B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055"/>
    <w:rPr>
      <w:color w:val="0000FF" w:themeColor="hyperlink"/>
      <w:u w:val="single"/>
    </w:rPr>
  </w:style>
  <w:style w:type="paragraph" w:customStyle="1" w:styleId="Default">
    <w:name w:val="Default"/>
    <w:rsid w:val="00690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055"/>
    <w:rPr>
      <w:color w:val="0000FF" w:themeColor="hyperlink"/>
      <w:u w:val="single"/>
    </w:rPr>
  </w:style>
  <w:style w:type="paragraph" w:customStyle="1" w:styleId="Default">
    <w:name w:val="Default"/>
    <w:rsid w:val="00690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pmi.org.au/register-her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Kowalski</dc:creator>
  <cp:lastModifiedBy>Maja Kowalski</cp:lastModifiedBy>
  <cp:revision>2</cp:revision>
  <dcterms:created xsi:type="dcterms:W3CDTF">2013-04-10T12:11:00Z</dcterms:created>
  <dcterms:modified xsi:type="dcterms:W3CDTF">2013-04-10T13:30:00Z</dcterms:modified>
</cp:coreProperties>
</file>