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B31" w:rsidRPr="00D10B31" w:rsidRDefault="00D10B31" w:rsidP="00D10B31">
      <w:pPr>
        <w:shd w:val="clear" w:color="auto" w:fill="FFFFFF"/>
        <w:spacing w:before="150" w:after="300" w:line="600" w:lineRule="atLeast"/>
        <w:outlineLvl w:val="0"/>
        <w:rPr>
          <w:rFonts w:ascii="DroidSerifBold" w:eastAsia="Times New Roman" w:hAnsi="DroidSerifBold" w:cs="Helvetica"/>
          <w:b/>
          <w:caps/>
          <w:color w:val="545454"/>
          <w:kern w:val="36"/>
          <w:sz w:val="20"/>
          <w:szCs w:val="20"/>
          <w:lang w:eastAsia="en-A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10B31">
        <w:rPr>
          <w:rFonts w:ascii="Arial" w:hAnsi="Arial" w:cs="Arial"/>
          <w:b/>
          <w:caps/>
          <w:noProof/>
          <w:color w:val="0000FF"/>
          <w:sz w:val="20"/>
          <w:szCs w:val="20"/>
          <w:shd w:val="clear" w:color="auto" w:fill="CCCCCC"/>
          <w:lang w:val="en-AU" w:eastAsia="en-A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58240" behindDoc="0" locked="0" layoutInCell="1" allowOverlap="1" wp14:anchorId="2A2597E7" wp14:editId="7F415168">
            <wp:simplePos x="0" y="0"/>
            <wp:positionH relativeFrom="column">
              <wp:posOffset>-190500</wp:posOffset>
            </wp:positionH>
            <wp:positionV relativeFrom="paragraph">
              <wp:posOffset>640715</wp:posOffset>
            </wp:positionV>
            <wp:extent cx="1351280" cy="1299210"/>
            <wp:effectExtent l="0" t="0" r="1270" b="0"/>
            <wp:wrapSquare wrapText="bothSides"/>
            <wp:docPr id="1" name="Picture 1" descr="https://encrypted-tbn2.gstatic.com/images?q=tbn:ANd9GcR8Dn2KI4rsFeEzmTJhyWy8R-Wp8UZIsZc0xp6Sod3n_3tW2298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2.gstatic.com/images?q=tbn:ANd9GcR8Dn2KI4rsFeEzmTJhyWy8R-Wp8UZIsZc0xp6Sod3n_3tW2298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12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0B31">
        <w:rPr>
          <w:rFonts w:ascii="DroidSerifBold" w:eastAsia="Times New Roman" w:hAnsi="DroidSerifBold" w:cs="Helvetica"/>
          <w:b/>
          <w:caps/>
          <w:color w:val="545454"/>
          <w:kern w:val="36"/>
          <w:sz w:val="20"/>
          <w:szCs w:val="20"/>
          <w:lang w:eastAsia="en-A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2013 Project Management Software Reviews</w:t>
      </w:r>
    </w:p>
    <w:p w:rsidR="00EC4F1D" w:rsidRPr="00D10B31" w:rsidRDefault="00D10B31" w:rsidP="00D10B31">
      <w:pPr>
        <w:shd w:val="clear" w:color="auto" w:fill="FFFFFF"/>
        <w:spacing w:after="150" w:line="300" w:lineRule="atLeast"/>
        <w:rPr>
          <w:rFonts w:ascii="OpenSansRegular" w:eastAsia="Times New Roman" w:hAnsi="OpenSansRegular" w:cs="Helvetica"/>
          <w:color w:val="545454"/>
          <w:sz w:val="20"/>
          <w:szCs w:val="20"/>
          <w:lang w:eastAsia="en-AU"/>
        </w:rPr>
      </w:pPr>
      <w:r w:rsidRPr="00D10B31">
        <w:rPr>
          <w:rFonts w:ascii="OpenSansRegular" w:eastAsia="Times New Roman" w:hAnsi="OpenSansRegular" w:cs="Helvetica"/>
          <w:color w:val="545454"/>
          <w:sz w:val="20"/>
          <w:szCs w:val="20"/>
          <w:lang w:eastAsia="en-AU"/>
        </w:rPr>
        <w:t xml:space="preserve">Industry expert Raymond </w:t>
      </w:r>
      <w:proofErr w:type="spellStart"/>
      <w:r w:rsidRPr="00D10B31">
        <w:rPr>
          <w:rFonts w:ascii="OpenSansRegular" w:eastAsia="Times New Roman" w:hAnsi="OpenSansRegular" w:cs="Helvetica"/>
          <w:color w:val="545454"/>
          <w:sz w:val="20"/>
          <w:szCs w:val="20"/>
          <w:lang w:eastAsia="en-AU"/>
        </w:rPr>
        <w:t>Althof</w:t>
      </w:r>
      <w:proofErr w:type="spellEnd"/>
      <w:r w:rsidRPr="00D10B31">
        <w:rPr>
          <w:rFonts w:ascii="OpenSansRegular" w:eastAsia="Times New Roman" w:hAnsi="OpenSansRegular" w:cs="Helvetica"/>
          <w:color w:val="545454"/>
          <w:sz w:val="20"/>
          <w:szCs w:val="20"/>
          <w:lang w:eastAsia="en-AU"/>
        </w:rPr>
        <w:t xml:space="preserve"> and the Reviews.com research team compiled a list of </w:t>
      </w:r>
      <w:r w:rsidRPr="00D10B31">
        <w:rPr>
          <w:rFonts w:ascii="OpenSansBold" w:eastAsia="Times New Roman" w:hAnsi="OpenSansBold" w:cs="Helvetica"/>
          <w:color w:val="545454"/>
          <w:sz w:val="20"/>
          <w:szCs w:val="20"/>
          <w:lang w:eastAsia="en-AU"/>
        </w:rPr>
        <w:t>163 project management software</w:t>
      </w:r>
      <w:r w:rsidRPr="00D10B31">
        <w:rPr>
          <w:rFonts w:ascii="OpenSansRegular" w:eastAsia="Times New Roman" w:hAnsi="OpenSansRegular" w:cs="Helvetica"/>
          <w:color w:val="545454"/>
          <w:sz w:val="20"/>
          <w:szCs w:val="20"/>
          <w:lang w:eastAsia="en-AU"/>
        </w:rPr>
        <w:t xml:space="preserve"> and chose the best </w:t>
      </w:r>
      <w:r w:rsidRPr="00D10B31">
        <w:rPr>
          <w:rFonts w:ascii="OpenSansBold" w:eastAsia="Times New Roman" w:hAnsi="OpenSansBold" w:cs="Helvetica"/>
          <w:color w:val="545454"/>
          <w:sz w:val="20"/>
          <w:szCs w:val="20"/>
          <w:lang w:eastAsia="en-AU"/>
        </w:rPr>
        <w:t>20 online p</w:t>
      </w:r>
      <w:bookmarkStart w:id="0" w:name="_GoBack"/>
      <w:bookmarkEnd w:id="0"/>
      <w:r w:rsidRPr="00D10B31">
        <w:rPr>
          <w:rFonts w:ascii="OpenSansBold" w:eastAsia="Times New Roman" w:hAnsi="OpenSansBold" w:cs="Helvetica"/>
          <w:color w:val="545454"/>
          <w:sz w:val="20"/>
          <w:szCs w:val="20"/>
          <w:lang w:eastAsia="en-AU"/>
        </w:rPr>
        <w:t>roducts</w:t>
      </w:r>
      <w:r w:rsidRPr="00D10B31">
        <w:rPr>
          <w:rFonts w:ascii="OpenSansRegular" w:eastAsia="Times New Roman" w:hAnsi="OpenSansRegular" w:cs="Helvetica"/>
          <w:color w:val="545454"/>
          <w:sz w:val="20"/>
          <w:szCs w:val="20"/>
          <w:lang w:eastAsia="en-AU"/>
        </w:rPr>
        <w:t xml:space="preserve"> to review by using </w:t>
      </w:r>
      <w:r w:rsidRPr="00D10B31">
        <w:rPr>
          <w:rFonts w:ascii="OpenSansBold" w:eastAsia="Times New Roman" w:hAnsi="OpenSansBold" w:cs="Helvetica"/>
          <w:color w:val="545454"/>
          <w:sz w:val="20"/>
          <w:szCs w:val="20"/>
          <w:lang w:eastAsia="en-AU"/>
        </w:rPr>
        <w:t>101 project management features</w:t>
      </w:r>
      <w:r w:rsidRPr="00D10B31">
        <w:rPr>
          <w:rFonts w:ascii="OpenSansRegular" w:eastAsia="Times New Roman" w:hAnsi="OpenSansRegular" w:cs="Helvetica"/>
          <w:color w:val="545454"/>
          <w:sz w:val="20"/>
          <w:szCs w:val="20"/>
          <w:lang w:eastAsia="en-AU"/>
        </w:rPr>
        <w:t xml:space="preserve"> such as scheduling, task management, resource management, team collaboration, mobile, third party integration, time management etc.</w:t>
      </w:r>
    </w:p>
    <w:p w:rsidR="005D47FA" w:rsidRPr="00D10B31" w:rsidRDefault="00D10B31" w:rsidP="00D10B31">
      <w:pPr>
        <w:shd w:val="clear" w:color="auto" w:fill="FFFFFF"/>
        <w:spacing w:after="150" w:line="300" w:lineRule="atLeast"/>
        <w:rPr>
          <w:sz w:val="20"/>
          <w:szCs w:val="20"/>
        </w:rPr>
      </w:pPr>
      <w:r w:rsidRPr="00D10B31">
        <w:rPr>
          <w:rFonts w:ascii="OpenSansRegular" w:eastAsia="Times New Roman" w:hAnsi="OpenSansRegular" w:cs="Helvetica"/>
          <w:color w:val="545454"/>
          <w:sz w:val="20"/>
          <w:szCs w:val="20"/>
          <w:lang w:eastAsia="en-AU"/>
        </w:rPr>
        <w:t xml:space="preserve">Find out how they ranked here: </w:t>
      </w:r>
      <w:hyperlink r:id="rId8" w:history="1">
        <w:r w:rsidR="00EC4F1D" w:rsidRPr="00D10B31">
          <w:rPr>
            <w:rStyle w:val="Hyperlink"/>
            <w:sz w:val="20"/>
            <w:szCs w:val="20"/>
          </w:rPr>
          <w:t>http://www.reviews.com/project-management-software/</w:t>
        </w:r>
      </w:hyperlink>
      <w:r w:rsidR="00EC4F1D" w:rsidRPr="00D10B31">
        <w:rPr>
          <w:sz w:val="20"/>
          <w:szCs w:val="20"/>
        </w:rPr>
        <w:t xml:space="preserve"> </w:t>
      </w:r>
    </w:p>
    <w:p w:rsidR="00D10B31" w:rsidRDefault="00D10B31"/>
    <w:sectPr w:rsidR="00D10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roidSerifBold">
    <w:altName w:val="Times New Roman"/>
    <w:charset w:val="00"/>
    <w:family w:val="auto"/>
    <w:pitch w:val="default"/>
  </w:font>
  <w:font w:name="OpenSansBold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ans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D21D1"/>
    <w:multiLevelType w:val="multilevel"/>
    <w:tmpl w:val="28F46B6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F1D"/>
    <w:rsid w:val="005D47FA"/>
    <w:rsid w:val="00D10B31"/>
    <w:rsid w:val="00EC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0B31"/>
    <w:pPr>
      <w:spacing w:before="150" w:after="300" w:line="600" w:lineRule="atLeast"/>
      <w:outlineLvl w:val="0"/>
    </w:pPr>
    <w:rPr>
      <w:rFonts w:ascii="DroidSerifBold" w:eastAsia="Times New Roman" w:hAnsi="DroidSerifBold" w:cs="Times New Roman"/>
      <w:kern w:val="36"/>
      <w:sz w:val="58"/>
      <w:szCs w:val="58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4F1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0B3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10B31"/>
    <w:rPr>
      <w:rFonts w:ascii="DroidSerifBold" w:eastAsia="Times New Roman" w:hAnsi="DroidSerifBold" w:cs="Times New Roman"/>
      <w:kern w:val="36"/>
      <w:sz w:val="58"/>
      <w:szCs w:val="58"/>
      <w:lang w:val="en-AU" w:eastAsia="en-AU"/>
    </w:rPr>
  </w:style>
  <w:style w:type="character" w:styleId="Strong">
    <w:name w:val="Strong"/>
    <w:basedOn w:val="DefaultParagraphFont"/>
    <w:uiPriority w:val="22"/>
    <w:qFormat/>
    <w:rsid w:val="00D10B31"/>
    <w:rPr>
      <w:rFonts w:ascii="OpenSansBold" w:hAnsi="OpenSansBold" w:hint="default"/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D10B3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B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10B31"/>
    <w:pPr>
      <w:spacing w:before="150" w:after="300" w:line="600" w:lineRule="atLeast"/>
      <w:outlineLvl w:val="0"/>
    </w:pPr>
    <w:rPr>
      <w:rFonts w:ascii="DroidSerifBold" w:eastAsia="Times New Roman" w:hAnsi="DroidSerifBold" w:cs="Times New Roman"/>
      <w:kern w:val="36"/>
      <w:sz w:val="58"/>
      <w:szCs w:val="58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4F1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0B3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10B31"/>
    <w:rPr>
      <w:rFonts w:ascii="DroidSerifBold" w:eastAsia="Times New Roman" w:hAnsi="DroidSerifBold" w:cs="Times New Roman"/>
      <w:kern w:val="36"/>
      <w:sz w:val="58"/>
      <w:szCs w:val="58"/>
      <w:lang w:val="en-AU" w:eastAsia="en-AU"/>
    </w:rPr>
  </w:style>
  <w:style w:type="character" w:styleId="Strong">
    <w:name w:val="Strong"/>
    <w:basedOn w:val="DefaultParagraphFont"/>
    <w:uiPriority w:val="22"/>
    <w:qFormat/>
    <w:rsid w:val="00D10B31"/>
    <w:rPr>
      <w:rFonts w:ascii="OpenSansBold" w:hAnsi="OpenSansBold" w:hint="default"/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D10B3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B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5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9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1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81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1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64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54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191291">
                                  <w:marLeft w:val="0"/>
                                  <w:marRight w:val="0"/>
                                  <w:marTop w:val="15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views.com/project-management-software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.au/imgres?start=333&amp;biw=1524&amp;bih=732&amp;tbm=isch&amp;tbnid=lQSyPBLHgTm1xM:&amp;imgrefurl=http://www.mastering-project-management.com/project-management-tools.html&amp;docid=jx8oYEUyHVb-GM&amp;imgurl=http://www.mastering-project-management.com/images/project_management_software_tools.jpg&amp;w=351&amp;h=336&amp;ei=EoycUs73ONCtkgXR7YDQBg&amp;zoom=1&amp;ved=1t:3588,r:47,s:300,i:145&amp;iact=rc&amp;page=16&amp;tbnh=191&amp;tbnw=217&amp;ndsp=23&amp;tx=95.6199951171875&amp;ty=83.5199890136718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WorleyParsons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Kowalski, Maja (Sydney)</dc:creator>
  <cp:lastModifiedBy>Maja</cp:lastModifiedBy>
  <cp:revision>2</cp:revision>
  <dcterms:created xsi:type="dcterms:W3CDTF">2013-11-07T20:22:00Z</dcterms:created>
  <dcterms:modified xsi:type="dcterms:W3CDTF">2013-12-02T13:34:00Z</dcterms:modified>
</cp:coreProperties>
</file>