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32" w:rsidRDefault="00B03072" w:rsidP="00B03072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03072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Update from the Community Coaching Program</w:t>
      </w:r>
    </w:p>
    <w:p w:rsidR="00B03072" w:rsidRDefault="00B03072" w:rsidP="00B03072"/>
    <w:p w:rsidR="00B03072" w:rsidRPr="00B03072" w:rsidRDefault="00B03072" w:rsidP="00AF7CA6">
      <w:pPr>
        <w:rPr>
          <w:b/>
        </w:rPr>
      </w:pPr>
      <w:r w:rsidRPr="00B03072">
        <w:rPr>
          <w:b/>
        </w:rPr>
        <w:t xml:space="preserve">By Julia </w:t>
      </w:r>
      <w:proofErr w:type="spellStart"/>
      <w:r w:rsidRPr="00B03072">
        <w:rPr>
          <w:b/>
        </w:rPr>
        <w:t>Checchia</w:t>
      </w:r>
      <w:proofErr w:type="spellEnd"/>
      <w:r w:rsidRPr="00B03072">
        <w:rPr>
          <w:b/>
        </w:rPr>
        <w:t>, Building Better Futures Director</w:t>
      </w:r>
    </w:p>
    <w:p w:rsidR="009A117D" w:rsidRDefault="00BE2BA4" w:rsidP="00AF7CA6">
      <w:r>
        <w:t>The Community Coaching Program (CCP) serve</w:t>
      </w:r>
      <w:r w:rsidR="00A6745A">
        <w:t>s</w:t>
      </w:r>
      <w:r>
        <w:t xml:space="preserve"> the community by providing coaching for not for prof</w:t>
      </w:r>
      <w:r w:rsidR="00AF7CA6">
        <w:t xml:space="preserve">it (NFP) </w:t>
      </w:r>
      <w:proofErr w:type="gramStart"/>
      <w:r w:rsidR="00AF7CA6">
        <w:t xml:space="preserve">organisations </w:t>
      </w:r>
      <w:r>
        <w:t xml:space="preserve"> to</w:t>
      </w:r>
      <w:proofErr w:type="gramEnd"/>
      <w:r>
        <w:t xml:space="preserve"> use and enhance project management practices to improve project and organisational results. </w:t>
      </w:r>
    </w:p>
    <w:p w:rsidR="00BE2BA4" w:rsidRDefault="00AF7CA6" w:rsidP="00AF7CA6">
      <w:r>
        <w:t xml:space="preserve">The CCP program </w:t>
      </w:r>
      <w:r w:rsidR="00BE2BA4">
        <w:t>has dedicated and enthusiastic team members from cross section of i</w:t>
      </w:r>
      <w:r>
        <w:t>ndustries</w:t>
      </w:r>
      <w:r w:rsidR="00C469F2">
        <w:t xml:space="preserve"> and varied experiences.</w:t>
      </w:r>
      <w:r w:rsidR="00BE2BA4">
        <w:t xml:space="preserve"> </w:t>
      </w:r>
      <w:r w:rsidR="00361598">
        <w:t xml:space="preserve"> These team members</w:t>
      </w:r>
      <w:r>
        <w:t xml:space="preserve"> have been providing volunteering</w:t>
      </w:r>
      <w:r w:rsidR="00361598">
        <w:t xml:space="preserve"> </w:t>
      </w:r>
      <w:r w:rsidR="00BE2BA4">
        <w:t>coaching services</w:t>
      </w:r>
      <w:r w:rsidR="00361598">
        <w:t xml:space="preserve"> to assist NFP </w:t>
      </w:r>
      <w:r w:rsidR="00E7595E">
        <w:t>organisations in</w:t>
      </w:r>
      <w:r w:rsidR="00361598">
        <w:t xml:space="preserve"> the areas of </w:t>
      </w:r>
      <w:r w:rsidR="00BE2BA4">
        <w:t xml:space="preserve">project management </w:t>
      </w:r>
      <w:r>
        <w:t xml:space="preserve">by </w:t>
      </w:r>
      <w:r w:rsidR="00E7595E">
        <w:t>perform</w:t>
      </w:r>
      <w:r>
        <w:t>ing</w:t>
      </w:r>
      <w:r w:rsidR="00BE2BA4">
        <w:t xml:space="preserve"> a “</w:t>
      </w:r>
      <w:r w:rsidR="00BE2BA4" w:rsidRPr="00622BF7">
        <w:rPr>
          <w:b/>
          <w:i/>
        </w:rPr>
        <w:t>health check</w:t>
      </w:r>
      <w:r w:rsidR="00BE2BA4">
        <w:t xml:space="preserve">” to identify areas </w:t>
      </w:r>
      <w:r w:rsidR="00622BF7">
        <w:t xml:space="preserve">to improve </w:t>
      </w:r>
      <w:r w:rsidR="00BE2BA4">
        <w:t xml:space="preserve">project management </w:t>
      </w:r>
      <w:r w:rsidR="00622BF7">
        <w:t>processes</w:t>
      </w:r>
      <w:r>
        <w:t xml:space="preserve"> and practices</w:t>
      </w:r>
      <w:r w:rsidR="00622BF7">
        <w:t xml:space="preserve">. </w:t>
      </w:r>
    </w:p>
    <w:p w:rsidR="00AF7CA6" w:rsidRDefault="00B03072" w:rsidP="00AF7CA6">
      <w:r w:rsidRPr="00B03072">
        <w:rPr>
          <w:rFonts w:ascii="Arial" w:hAnsi="Arial" w:cs="Arial"/>
          <w:b/>
          <w:noProof/>
          <w:color w:val="08A1CA"/>
          <w:lang w:val="en-US"/>
        </w:rPr>
        <w:drawing>
          <wp:anchor distT="0" distB="0" distL="114300" distR="114300" simplePos="0" relativeHeight="251658240" behindDoc="0" locked="0" layoutInCell="1" allowOverlap="1" wp14:anchorId="44259D2B" wp14:editId="720B580E">
            <wp:simplePos x="0" y="0"/>
            <wp:positionH relativeFrom="column">
              <wp:posOffset>4029075</wp:posOffset>
            </wp:positionH>
            <wp:positionV relativeFrom="paragraph">
              <wp:posOffset>208280</wp:posOffset>
            </wp:positionV>
            <wp:extent cx="1619250" cy="1647825"/>
            <wp:effectExtent l="0" t="0" r="0" b="9525"/>
            <wp:wrapSquare wrapText="bothSides"/>
            <wp:docPr id="2" name="Picture 2" descr="Slide_CC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_CC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605"/>
                    <a:stretch/>
                  </pic:blipFill>
                  <pic:spPr bwMode="auto">
                    <a:xfrm>
                      <a:off x="0" y="0"/>
                      <a:ext cx="16192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BF7" w:rsidRPr="00622BF7">
        <w:t>In 2014</w:t>
      </w:r>
      <w:r w:rsidR="00AF7CA6">
        <w:t>, the</w:t>
      </w:r>
      <w:r w:rsidR="00622BF7" w:rsidRPr="00622BF7">
        <w:t xml:space="preserve"> CCP team </w:t>
      </w:r>
      <w:r w:rsidR="00AF7CA6">
        <w:t xml:space="preserve">have great plans such as: </w:t>
      </w:r>
    </w:p>
    <w:p w:rsidR="00AF7CA6" w:rsidRDefault="00AF7CA6" w:rsidP="00AF7CA6">
      <w:pPr>
        <w:pStyle w:val="ListParagraph"/>
        <w:numPr>
          <w:ilvl w:val="0"/>
          <w:numId w:val="4"/>
        </w:numPr>
      </w:pPr>
      <w:r>
        <w:t xml:space="preserve">Run a Project Management Class </w:t>
      </w:r>
      <w:r w:rsidR="00622BF7" w:rsidRPr="00622BF7">
        <w:t>for NFP</w:t>
      </w:r>
    </w:p>
    <w:p w:rsidR="00AF7CA6" w:rsidRDefault="00AF7CA6" w:rsidP="00AF7CA6">
      <w:pPr>
        <w:pStyle w:val="ListParagraph"/>
        <w:numPr>
          <w:ilvl w:val="0"/>
          <w:numId w:val="4"/>
        </w:numPr>
      </w:pPr>
      <w:r>
        <w:t xml:space="preserve">Engage with NFPs to conduct PM health checks </w:t>
      </w:r>
    </w:p>
    <w:p w:rsidR="00AF7CA6" w:rsidRDefault="00AF7CA6" w:rsidP="00AF7CA6">
      <w:pPr>
        <w:pStyle w:val="ListParagraph"/>
        <w:numPr>
          <w:ilvl w:val="0"/>
          <w:numId w:val="4"/>
        </w:numPr>
      </w:pPr>
      <w:r>
        <w:t>Continue to engage with the NSW Volunteering organisation to collaborate with other volunteers to extend the service and capabilities the health check assessment can provide</w:t>
      </w:r>
    </w:p>
    <w:p w:rsidR="00AF7CA6" w:rsidRDefault="00AF7CA6" w:rsidP="00AF7CA6">
      <w:pPr>
        <w:pStyle w:val="ListParagraph"/>
        <w:numPr>
          <w:ilvl w:val="0"/>
          <w:numId w:val="4"/>
        </w:numPr>
      </w:pPr>
      <w:r>
        <w:t xml:space="preserve">Engage with NFPs to assist them to shape up projects leveraging from volunteers of partner PMI Sydney Chapter organisations as well as NSW Volunteering organisation. </w:t>
      </w:r>
    </w:p>
    <w:p w:rsidR="00AF7CA6" w:rsidRDefault="00AF7CA6" w:rsidP="00AF7CA6">
      <w:pPr>
        <w:pStyle w:val="ListParagraph"/>
        <w:numPr>
          <w:ilvl w:val="0"/>
          <w:numId w:val="4"/>
        </w:numPr>
      </w:pPr>
      <w:r>
        <w:t xml:space="preserve">Volunteers Training on the PMI health Check </w:t>
      </w:r>
    </w:p>
    <w:p w:rsidR="006A4F5A" w:rsidRPr="00B2162C" w:rsidRDefault="009B0DC4" w:rsidP="00B216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NFP </w:t>
      </w:r>
      <w:r w:rsidR="00B2162C" w:rsidRPr="00B2162C">
        <w:rPr>
          <w:b/>
          <w:sz w:val="32"/>
          <w:szCs w:val="32"/>
        </w:rPr>
        <w:t>engagement model</w:t>
      </w:r>
    </w:p>
    <w:p w:rsidR="00B2162C" w:rsidRDefault="00B2162C" w:rsidP="00BE2BA4">
      <w:r w:rsidRPr="00B2162C">
        <w:rPr>
          <w:noProof/>
          <w:lang w:val="en-US"/>
        </w:rPr>
        <w:drawing>
          <wp:inline distT="0" distB="0" distL="0" distR="0" wp14:anchorId="071FDEDD" wp14:editId="6CB589AB">
            <wp:extent cx="5114925" cy="2543175"/>
            <wp:effectExtent l="3810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22BF7" w:rsidRDefault="00AF7CA6" w:rsidP="00AF7CA6">
      <w:r>
        <w:t xml:space="preserve">This program brings a win-win model for volunteers and NFPs in which volunteers can provide their expertise for an aligned cause and NFP would tap expertise they would otherwise not have access </w:t>
      </w:r>
      <w:r>
        <w:lastRenderedPageBreak/>
        <w:t xml:space="preserve">to. The most important factor for success is of course, temporary, but solid commitment from both parties to </w:t>
      </w:r>
      <w:r w:rsidR="00622BF7">
        <w:t>work closely to learn and put into practice project management capability.</w:t>
      </w:r>
    </w:p>
    <w:p w:rsidR="00361598" w:rsidRPr="00622BF7" w:rsidRDefault="00361598" w:rsidP="00F3136C">
      <w:pPr>
        <w:rPr>
          <w:b/>
          <w:sz w:val="40"/>
          <w:szCs w:val="40"/>
        </w:rPr>
      </w:pPr>
      <w:r w:rsidRPr="00622BF7">
        <w:rPr>
          <w:b/>
          <w:sz w:val="40"/>
          <w:szCs w:val="40"/>
        </w:rPr>
        <w:t>CCP team have successfully partner</w:t>
      </w:r>
      <w:r w:rsidR="00B03072">
        <w:rPr>
          <w:b/>
          <w:sz w:val="40"/>
          <w:szCs w:val="40"/>
        </w:rPr>
        <w:t>ed</w:t>
      </w:r>
      <w:r w:rsidRPr="00622BF7">
        <w:rPr>
          <w:b/>
          <w:sz w:val="40"/>
          <w:szCs w:val="40"/>
        </w:rPr>
        <w:t xml:space="preserve"> </w:t>
      </w:r>
      <w:r w:rsidR="00F3136C">
        <w:rPr>
          <w:b/>
          <w:sz w:val="40"/>
          <w:szCs w:val="40"/>
        </w:rPr>
        <w:t xml:space="preserve">with </w:t>
      </w:r>
      <w:r w:rsidR="00F3136C" w:rsidRPr="00622BF7">
        <w:rPr>
          <w:b/>
          <w:sz w:val="40"/>
          <w:szCs w:val="40"/>
        </w:rPr>
        <w:t xml:space="preserve">and provided support </w:t>
      </w:r>
      <w:r w:rsidR="00F3136C">
        <w:rPr>
          <w:b/>
          <w:sz w:val="40"/>
          <w:szCs w:val="40"/>
        </w:rPr>
        <w:t>to</w:t>
      </w:r>
      <w:r w:rsidRPr="00622BF7">
        <w:rPr>
          <w:b/>
          <w:sz w:val="40"/>
          <w:szCs w:val="40"/>
        </w:rPr>
        <w:t xml:space="preserve"> the following organisations:</w:t>
      </w:r>
    </w:p>
    <w:p w:rsidR="006A4F5A" w:rsidRPr="00A6745A" w:rsidRDefault="006536E9" w:rsidP="00A6745A">
      <w:pPr>
        <w:numPr>
          <w:ilvl w:val="0"/>
          <w:numId w:val="2"/>
        </w:numPr>
        <w:spacing w:after="0" w:line="240" w:lineRule="auto"/>
        <w:ind w:left="714" w:hanging="357"/>
        <w:rPr>
          <w:b/>
        </w:rPr>
      </w:pPr>
      <w:r w:rsidRPr="00A6745A">
        <w:rPr>
          <w:b/>
        </w:rPr>
        <w:t>NSW Cancer Council</w:t>
      </w:r>
    </w:p>
    <w:p w:rsidR="006A4F5A" w:rsidRPr="00A6745A" w:rsidRDefault="006536E9" w:rsidP="00A6745A">
      <w:pPr>
        <w:numPr>
          <w:ilvl w:val="0"/>
          <w:numId w:val="2"/>
        </w:numPr>
        <w:spacing w:after="0" w:line="240" w:lineRule="auto"/>
        <w:ind w:left="714" w:hanging="357"/>
        <w:rPr>
          <w:b/>
        </w:rPr>
      </w:pPr>
      <w:r w:rsidRPr="00A6745A">
        <w:rPr>
          <w:b/>
        </w:rPr>
        <w:t>Nature Conservation Council</w:t>
      </w:r>
    </w:p>
    <w:p w:rsidR="006A4F5A" w:rsidRPr="00A6745A" w:rsidRDefault="006536E9" w:rsidP="00A6745A">
      <w:pPr>
        <w:numPr>
          <w:ilvl w:val="0"/>
          <w:numId w:val="2"/>
        </w:numPr>
        <w:spacing w:after="0" w:line="240" w:lineRule="auto"/>
        <w:ind w:left="714" w:hanging="357"/>
        <w:rPr>
          <w:b/>
        </w:rPr>
      </w:pPr>
      <w:r w:rsidRPr="00A6745A">
        <w:rPr>
          <w:b/>
        </w:rPr>
        <w:t>House of Welcome</w:t>
      </w:r>
    </w:p>
    <w:p w:rsidR="006A4F5A" w:rsidRPr="00A6745A" w:rsidRDefault="006536E9" w:rsidP="00A6745A">
      <w:pPr>
        <w:numPr>
          <w:ilvl w:val="0"/>
          <w:numId w:val="2"/>
        </w:numPr>
        <w:spacing w:after="0" w:line="240" w:lineRule="auto"/>
        <w:ind w:left="714" w:hanging="357"/>
        <w:rPr>
          <w:b/>
        </w:rPr>
      </w:pPr>
      <w:r w:rsidRPr="00A6745A">
        <w:rPr>
          <w:b/>
        </w:rPr>
        <w:t>Jack Thomson Foundation</w:t>
      </w:r>
    </w:p>
    <w:p w:rsidR="006A4F5A" w:rsidRPr="00361598" w:rsidRDefault="006536E9" w:rsidP="00A6745A">
      <w:pPr>
        <w:numPr>
          <w:ilvl w:val="0"/>
          <w:numId w:val="2"/>
        </w:numPr>
        <w:spacing w:after="0" w:line="240" w:lineRule="auto"/>
        <w:ind w:left="714" w:hanging="357"/>
      </w:pPr>
      <w:r w:rsidRPr="00A6745A">
        <w:rPr>
          <w:b/>
          <w:lang w:val="en-US"/>
        </w:rPr>
        <w:t>Good Beginnings</w:t>
      </w:r>
    </w:p>
    <w:p w:rsidR="00A6745A" w:rsidRDefault="00A6745A" w:rsidP="00BE2BA4">
      <w:pPr>
        <w:rPr>
          <w:b/>
          <w:i/>
        </w:rPr>
      </w:pPr>
    </w:p>
    <w:p w:rsidR="00361598" w:rsidRPr="00622BF7" w:rsidRDefault="00E7595E" w:rsidP="00BE2BA4">
      <w:pPr>
        <w:rPr>
          <w:i/>
        </w:rPr>
      </w:pPr>
      <w:r w:rsidRPr="00622BF7">
        <w:rPr>
          <w:i/>
        </w:rPr>
        <w:t>On November 19,</w:t>
      </w:r>
      <w:r w:rsidR="00B03072">
        <w:rPr>
          <w:i/>
        </w:rPr>
        <w:t xml:space="preserve"> </w:t>
      </w:r>
      <w:proofErr w:type="gramStart"/>
      <w:r w:rsidR="00B03072">
        <w:rPr>
          <w:i/>
        </w:rPr>
        <w:t xml:space="preserve">I </w:t>
      </w:r>
      <w:r w:rsidR="00A6745A" w:rsidRPr="00622BF7">
        <w:rPr>
          <w:i/>
        </w:rPr>
        <w:t xml:space="preserve"> </w:t>
      </w:r>
      <w:r w:rsidRPr="00622BF7">
        <w:rPr>
          <w:i/>
        </w:rPr>
        <w:t>presented</w:t>
      </w:r>
      <w:proofErr w:type="gramEnd"/>
      <w:r w:rsidRPr="00622BF7">
        <w:rPr>
          <w:i/>
        </w:rPr>
        <w:t xml:space="preserve"> </w:t>
      </w:r>
      <w:r w:rsidR="00622BF7">
        <w:rPr>
          <w:i/>
        </w:rPr>
        <w:t xml:space="preserve"> a topic on ‘’ Project Management as a lifestyle and benefits to NFP ” </w:t>
      </w:r>
      <w:r w:rsidR="00C82C21" w:rsidRPr="00622BF7">
        <w:rPr>
          <w:i/>
        </w:rPr>
        <w:t xml:space="preserve">to the </w:t>
      </w:r>
      <w:r w:rsidRPr="00622BF7">
        <w:rPr>
          <w:i/>
        </w:rPr>
        <w:t xml:space="preserve"> NSW Centre for Volunteer</w:t>
      </w:r>
      <w:r w:rsidR="00B03072">
        <w:rPr>
          <w:i/>
        </w:rPr>
        <w:t>, sharing the above</w:t>
      </w:r>
      <w:r w:rsidR="00A6745A" w:rsidRPr="00622BF7">
        <w:rPr>
          <w:i/>
        </w:rPr>
        <w:t xml:space="preserve"> NFP engagement model. </w:t>
      </w:r>
      <w:r w:rsidRPr="00622BF7">
        <w:rPr>
          <w:i/>
        </w:rPr>
        <w:t xml:space="preserve"> </w:t>
      </w:r>
      <w:r w:rsidR="007C1FA0">
        <w:rPr>
          <w:i/>
        </w:rPr>
        <w:t xml:space="preserve">This session </w:t>
      </w:r>
      <w:r w:rsidRPr="00622BF7">
        <w:rPr>
          <w:i/>
        </w:rPr>
        <w:t xml:space="preserve">was </w:t>
      </w:r>
      <w:r w:rsidR="00B03072">
        <w:rPr>
          <w:i/>
        </w:rPr>
        <w:t xml:space="preserve">attended </w:t>
      </w:r>
      <w:bookmarkStart w:id="0" w:name="_GoBack"/>
      <w:bookmarkEnd w:id="0"/>
      <w:r w:rsidRPr="00622BF7">
        <w:rPr>
          <w:i/>
        </w:rPr>
        <w:t>by ov</w:t>
      </w:r>
      <w:r w:rsidR="00C469F2" w:rsidRPr="00622BF7">
        <w:rPr>
          <w:i/>
        </w:rPr>
        <w:t xml:space="preserve">er 10 volunteer organisations. Many </w:t>
      </w:r>
      <w:r w:rsidR="006536E9" w:rsidRPr="00622BF7">
        <w:rPr>
          <w:i/>
        </w:rPr>
        <w:t xml:space="preserve">of them </w:t>
      </w:r>
      <w:r w:rsidR="00A6745A" w:rsidRPr="00622BF7">
        <w:rPr>
          <w:i/>
        </w:rPr>
        <w:t xml:space="preserve">were excited and </w:t>
      </w:r>
      <w:r w:rsidR="006536E9" w:rsidRPr="00622BF7">
        <w:rPr>
          <w:i/>
        </w:rPr>
        <w:t xml:space="preserve">have expressed that they would </w:t>
      </w:r>
      <w:r w:rsidR="00F3136C">
        <w:rPr>
          <w:i/>
        </w:rPr>
        <w:t xml:space="preserve">like to use the CCP’s services in the very near future. </w:t>
      </w:r>
    </w:p>
    <w:p w:rsidR="006536E9" w:rsidRDefault="006536E9" w:rsidP="00BE2BA4">
      <w:r>
        <w:t xml:space="preserve">We </w:t>
      </w:r>
      <w:r w:rsidR="00A6745A">
        <w:t xml:space="preserve">need volunteers to support this program </w:t>
      </w:r>
      <w:r w:rsidR="00C469F2">
        <w:t>and join the team.</w:t>
      </w:r>
      <w:r w:rsidR="00F3136C">
        <w:t xml:space="preserve"> If you are excited about this program contact </w:t>
      </w:r>
      <w:hyperlink r:id="rId13" w:history="1">
        <w:r w:rsidR="00F3136C" w:rsidRPr="00A82A8C">
          <w:rPr>
            <w:rStyle w:val="Hyperlink"/>
          </w:rPr>
          <w:t>buildingbetterfutures@pmisydney.org</w:t>
        </w:r>
      </w:hyperlink>
      <w:r w:rsidR="00F3136C">
        <w:t xml:space="preserve"> </w:t>
      </w:r>
    </w:p>
    <w:sectPr w:rsidR="00653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9F1"/>
    <w:multiLevelType w:val="hybridMultilevel"/>
    <w:tmpl w:val="AEC07B7E"/>
    <w:lvl w:ilvl="0" w:tplc="1A6E4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F4CE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B4C9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266A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D3A8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BE02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5E80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0367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292C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26A53339"/>
    <w:multiLevelType w:val="hybridMultilevel"/>
    <w:tmpl w:val="B9E04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83EF5"/>
    <w:multiLevelType w:val="hybridMultilevel"/>
    <w:tmpl w:val="21924CAE"/>
    <w:lvl w:ilvl="0" w:tplc="08AE3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676D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5F23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7C85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EF0D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616F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D186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CA44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156B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4DDD4A14"/>
    <w:multiLevelType w:val="hybridMultilevel"/>
    <w:tmpl w:val="DEA4DC8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A4"/>
    <w:rsid w:val="00361598"/>
    <w:rsid w:val="00622BF7"/>
    <w:rsid w:val="006536E9"/>
    <w:rsid w:val="006A4F5A"/>
    <w:rsid w:val="007C1FA0"/>
    <w:rsid w:val="009A117D"/>
    <w:rsid w:val="009B0DC4"/>
    <w:rsid w:val="00A6745A"/>
    <w:rsid w:val="00AF7CA6"/>
    <w:rsid w:val="00B03072"/>
    <w:rsid w:val="00B2162C"/>
    <w:rsid w:val="00BE2BA4"/>
    <w:rsid w:val="00C469F2"/>
    <w:rsid w:val="00C82C21"/>
    <w:rsid w:val="00CB5EBE"/>
    <w:rsid w:val="00CC7732"/>
    <w:rsid w:val="00E7595E"/>
    <w:rsid w:val="00F3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B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6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13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B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6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13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525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9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56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81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5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1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1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buildingbetterfutures@pmisydney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isydney.org/index.php?option=com_content&amp;view=article&amp;id=353:community-coaching-program-ccp&amp;catid=91:building-better-futures-program&amp;Itemid=96" TargetMode="Externa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7AD980-EE2A-4FAC-B595-AA64B869AF6B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9D5C69C6-7629-4132-A9D0-389467495851}">
      <dgm:prSet phldrT="[Text]"/>
      <dgm:spPr/>
      <dgm:t>
        <a:bodyPr/>
        <a:lstStyle/>
        <a:p>
          <a:r>
            <a:rPr lang="en-AU" dirty="0" smtClean="0"/>
            <a:t>Plan the program  </a:t>
          </a:r>
          <a:endParaRPr lang="en-AU" dirty="0"/>
        </a:p>
      </dgm:t>
    </dgm:pt>
    <dgm:pt modelId="{FF090BB7-E490-41F7-A08F-7833E7EA13C8}" type="parTrans" cxnId="{0BBC9D0A-9464-4474-8A91-AEB2BE47311C}">
      <dgm:prSet/>
      <dgm:spPr/>
      <dgm:t>
        <a:bodyPr/>
        <a:lstStyle/>
        <a:p>
          <a:endParaRPr lang="en-AU"/>
        </a:p>
      </dgm:t>
    </dgm:pt>
    <dgm:pt modelId="{EE01A6CF-CC98-432F-964A-7841FCA80E81}" type="sibTrans" cxnId="{0BBC9D0A-9464-4474-8A91-AEB2BE47311C}">
      <dgm:prSet/>
      <dgm:spPr/>
      <dgm:t>
        <a:bodyPr/>
        <a:lstStyle/>
        <a:p>
          <a:endParaRPr lang="en-AU"/>
        </a:p>
      </dgm:t>
    </dgm:pt>
    <dgm:pt modelId="{ADFCC2D7-56FB-47A2-A049-C0CC4135CFC2}">
      <dgm:prSet phldrT="[Text]"/>
      <dgm:spPr/>
      <dgm:t>
        <a:bodyPr/>
        <a:lstStyle/>
        <a:p>
          <a:r>
            <a:rPr lang="en-AU" dirty="0" smtClean="0"/>
            <a:t>Organisation signs up for the program</a:t>
          </a:r>
          <a:endParaRPr lang="en-AU" dirty="0"/>
        </a:p>
      </dgm:t>
    </dgm:pt>
    <dgm:pt modelId="{E6AD724D-CEF6-4DA1-B8DE-E34F6E444AD9}" type="parTrans" cxnId="{B3042263-EDDF-4D66-BC50-116730694FA3}">
      <dgm:prSet/>
      <dgm:spPr/>
      <dgm:t>
        <a:bodyPr/>
        <a:lstStyle/>
        <a:p>
          <a:endParaRPr lang="en-AU"/>
        </a:p>
      </dgm:t>
    </dgm:pt>
    <dgm:pt modelId="{15BD9BF5-A22E-4A7F-975E-B19AF28FC2B3}" type="sibTrans" cxnId="{B3042263-EDDF-4D66-BC50-116730694FA3}">
      <dgm:prSet/>
      <dgm:spPr/>
      <dgm:t>
        <a:bodyPr/>
        <a:lstStyle/>
        <a:p>
          <a:endParaRPr lang="en-AU"/>
        </a:p>
      </dgm:t>
    </dgm:pt>
    <dgm:pt modelId="{504345B6-F2D0-426A-9482-35881DCE644E}">
      <dgm:prSet phldrT="[Text]"/>
      <dgm:spPr/>
      <dgm:t>
        <a:bodyPr/>
        <a:lstStyle/>
        <a:p>
          <a:r>
            <a:rPr lang="en-AU" dirty="0" smtClean="0"/>
            <a:t>Implement the program</a:t>
          </a:r>
          <a:endParaRPr lang="en-AU" dirty="0"/>
        </a:p>
      </dgm:t>
    </dgm:pt>
    <dgm:pt modelId="{4AD2AFCB-C5FD-4A46-B79A-CA9CDADEA8B0}" type="parTrans" cxnId="{DD52A3E5-45A0-4F57-9CC1-1F4246A09D6C}">
      <dgm:prSet/>
      <dgm:spPr/>
      <dgm:t>
        <a:bodyPr/>
        <a:lstStyle/>
        <a:p>
          <a:endParaRPr lang="en-AU"/>
        </a:p>
      </dgm:t>
    </dgm:pt>
    <dgm:pt modelId="{B85F2D83-4A06-4AC1-A92A-033127E2F081}" type="sibTrans" cxnId="{DD52A3E5-45A0-4F57-9CC1-1F4246A09D6C}">
      <dgm:prSet/>
      <dgm:spPr/>
      <dgm:t>
        <a:bodyPr/>
        <a:lstStyle/>
        <a:p>
          <a:endParaRPr lang="en-AU"/>
        </a:p>
      </dgm:t>
    </dgm:pt>
    <dgm:pt modelId="{191AB206-8F80-413A-B1E8-9F397CA70F7D}">
      <dgm:prSet phldrT="[Text]"/>
      <dgm:spPr/>
      <dgm:t>
        <a:bodyPr/>
        <a:lstStyle/>
        <a:p>
          <a:r>
            <a:rPr lang="en-AU" dirty="0" smtClean="0"/>
            <a:t>Arrange a date and time</a:t>
          </a:r>
          <a:endParaRPr lang="en-AU" dirty="0"/>
        </a:p>
      </dgm:t>
    </dgm:pt>
    <dgm:pt modelId="{2E96ECD7-9A3B-43A0-B10B-65C825015723}" type="parTrans" cxnId="{35E2D09F-230B-4A78-A706-6813DF956BB9}">
      <dgm:prSet/>
      <dgm:spPr/>
      <dgm:t>
        <a:bodyPr/>
        <a:lstStyle/>
        <a:p>
          <a:endParaRPr lang="en-AU"/>
        </a:p>
      </dgm:t>
    </dgm:pt>
    <dgm:pt modelId="{682503E0-B256-4443-973D-54FA1DD80A8C}" type="sibTrans" cxnId="{35E2D09F-230B-4A78-A706-6813DF956BB9}">
      <dgm:prSet/>
      <dgm:spPr/>
      <dgm:t>
        <a:bodyPr/>
        <a:lstStyle/>
        <a:p>
          <a:endParaRPr lang="en-AU"/>
        </a:p>
      </dgm:t>
    </dgm:pt>
    <dgm:pt modelId="{8D365642-DACC-4D8D-978C-4E5D9D63ACC0}">
      <dgm:prSet phldrT="[Text]"/>
      <dgm:spPr/>
      <dgm:t>
        <a:bodyPr/>
        <a:lstStyle/>
        <a:p>
          <a:r>
            <a:rPr lang="en-AU" dirty="0" smtClean="0"/>
            <a:t>Feedback</a:t>
          </a:r>
          <a:endParaRPr lang="en-AU" dirty="0"/>
        </a:p>
      </dgm:t>
    </dgm:pt>
    <dgm:pt modelId="{12CBF275-1E67-452F-9202-9A5E86AA8F3D}" type="parTrans" cxnId="{57E79C5A-D931-4749-81D4-77D02127617C}">
      <dgm:prSet/>
      <dgm:spPr/>
      <dgm:t>
        <a:bodyPr/>
        <a:lstStyle/>
        <a:p>
          <a:endParaRPr lang="en-AU"/>
        </a:p>
      </dgm:t>
    </dgm:pt>
    <dgm:pt modelId="{C63D0BB4-A726-431A-A03A-015622263B2C}" type="sibTrans" cxnId="{57E79C5A-D931-4749-81D4-77D02127617C}">
      <dgm:prSet/>
      <dgm:spPr/>
      <dgm:t>
        <a:bodyPr/>
        <a:lstStyle/>
        <a:p>
          <a:endParaRPr lang="en-AU"/>
        </a:p>
      </dgm:t>
    </dgm:pt>
    <dgm:pt modelId="{03C3DB26-306E-4D07-ABEF-6F34FEBAB46E}">
      <dgm:prSet phldrT="[Text]"/>
      <dgm:spPr/>
      <dgm:t>
        <a:bodyPr/>
        <a:lstStyle/>
        <a:p>
          <a:r>
            <a:rPr lang="en-AU" dirty="0" smtClean="0"/>
            <a:t>Get feedback from NFPO</a:t>
          </a:r>
          <a:endParaRPr lang="en-AU" dirty="0"/>
        </a:p>
      </dgm:t>
    </dgm:pt>
    <dgm:pt modelId="{CD998561-A26D-4784-866D-463CFB94C534}" type="parTrans" cxnId="{DBCF6452-FE2F-496A-AD99-4E6ADC57D633}">
      <dgm:prSet/>
      <dgm:spPr/>
      <dgm:t>
        <a:bodyPr/>
        <a:lstStyle/>
        <a:p>
          <a:endParaRPr lang="en-AU"/>
        </a:p>
      </dgm:t>
    </dgm:pt>
    <dgm:pt modelId="{7F5FC550-47C4-41AE-8801-CECCB2710BB9}" type="sibTrans" cxnId="{DBCF6452-FE2F-496A-AD99-4E6ADC57D633}">
      <dgm:prSet/>
      <dgm:spPr/>
      <dgm:t>
        <a:bodyPr/>
        <a:lstStyle/>
        <a:p>
          <a:endParaRPr lang="en-AU"/>
        </a:p>
      </dgm:t>
    </dgm:pt>
    <dgm:pt modelId="{AC23F299-4EFB-48BA-A1A9-13EDDEDF266B}">
      <dgm:prSet phldrT="[Text]"/>
      <dgm:spPr/>
      <dgm:t>
        <a:bodyPr/>
        <a:lstStyle/>
        <a:p>
          <a:r>
            <a:rPr lang="en-AU" dirty="0" smtClean="0"/>
            <a:t>Improve the program for future</a:t>
          </a:r>
          <a:endParaRPr lang="en-AU" dirty="0"/>
        </a:p>
      </dgm:t>
    </dgm:pt>
    <dgm:pt modelId="{9DCABA56-9E92-4573-8EE3-F83E1CEAAA76}" type="parTrans" cxnId="{C21A9CE1-3FB3-483E-B32D-C144DB92578B}">
      <dgm:prSet/>
      <dgm:spPr/>
      <dgm:t>
        <a:bodyPr/>
        <a:lstStyle/>
        <a:p>
          <a:endParaRPr lang="en-AU"/>
        </a:p>
      </dgm:t>
    </dgm:pt>
    <dgm:pt modelId="{BB075EF9-906E-42A1-8F96-B5934CA75815}" type="sibTrans" cxnId="{C21A9CE1-3FB3-483E-B32D-C144DB92578B}">
      <dgm:prSet/>
      <dgm:spPr/>
      <dgm:t>
        <a:bodyPr/>
        <a:lstStyle/>
        <a:p>
          <a:endParaRPr lang="en-AU"/>
        </a:p>
      </dgm:t>
    </dgm:pt>
    <dgm:pt modelId="{5F2879CD-3036-4085-9763-A14DF8BB53B0}">
      <dgm:prSet phldrT="[Text]"/>
      <dgm:spPr/>
      <dgm:t>
        <a:bodyPr/>
        <a:lstStyle/>
        <a:p>
          <a:r>
            <a:rPr lang="en-AU" dirty="0" smtClean="0"/>
            <a:t>Select method of delivery</a:t>
          </a:r>
          <a:endParaRPr lang="en-AU" dirty="0"/>
        </a:p>
      </dgm:t>
    </dgm:pt>
    <dgm:pt modelId="{0F95F636-26BF-468D-996F-8DC212A9F4F3}" type="parTrans" cxnId="{1E032980-CA81-43FD-A820-55DFF4AAA9C9}">
      <dgm:prSet/>
      <dgm:spPr/>
      <dgm:t>
        <a:bodyPr/>
        <a:lstStyle/>
        <a:p>
          <a:endParaRPr lang="en-AU"/>
        </a:p>
      </dgm:t>
    </dgm:pt>
    <dgm:pt modelId="{9622908C-B771-404B-B2C9-47F0BB8AD167}" type="sibTrans" cxnId="{1E032980-CA81-43FD-A820-55DFF4AAA9C9}">
      <dgm:prSet/>
      <dgm:spPr/>
      <dgm:t>
        <a:bodyPr/>
        <a:lstStyle/>
        <a:p>
          <a:endParaRPr lang="en-AU"/>
        </a:p>
      </dgm:t>
    </dgm:pt>
    <dgm:pt modelId="{E599804B-865C-46B5-A30E-DE3BD0123EDC}">
      <dgm:prSet phldrT="[Text]"/>
      <dgm:spPr/>
      <dgm:t>
        <a:bodyPr/>
        <a:lstStyle/>
        <a:p>
          <a:r>
            <a:rPr lang="en-AU" dirty="0" smtClean="0"/>
            <a:t>CCP team does  Preliminary assessment</a:t>
          </a:r>
          <a:endParaRPr lang="en-AU" dirty="0"/>
        </a:p>
      </dgm:t>
    </dgm:pt>
    <dgm:pt modelId="{16C6A8F7-1BE6-4349-B63F-AE7ABB1289A0}" type="parTrans" cxnId="{FD657644-F9BE-4FC6-9171-C6408388BABC}">
      <dgm:prSet/>
      <dgm:spPr/>
      <dgm:t>
        <a:bodyPr/>
        <a:lstStyle/>
        <a:p>
          <a:endParaRPr lang="en-AU"/>
        </a:p>
      </dgm:t>
    </dgm:pt>
    <dgm:pt modelId="{8D81F63A-795C-446E-AF2B-FE12D91B4FC5}" type="sibTrans" cxnId="{FD657644-F9BE-4FC6-9171-C6408388BABC}">
      <dgm:prSet/>
      <dgm:spPr/>
      <dgm:t>
        <a:bodyPr/>
        <a:lstStyle/>
        <a:p>
          <a:endParaRPr lang="en-AU"/>
        </a:p>
      </dgm:t>
    </dgm:pt>
    <dgm:pt modelId="{5B1E75C0-A449-4103-BB75-99685FC72DC8}" type="pres">
      <dgm:prSet presAssocID="{937AD980-EE2A-4FAC-B595-AA64B869AF6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AU"/>
        </a:p>
      </dgm:t>
    </dgm:pt>
    <dgm:pt modelId="{FD561F73-D26E-4064-A84F-3E938A1F0E6F}" type="pres">
      <dgm:prSet presAssocID="{937AD980-EE2A-4FAC-B595-AA64B869AF6B}" presName="tSp" presStyleCnt="0"/>
      <dgm:spPr/>
    </dgm:pt>
    <dgm:pt modelId="{90C648D1-CC71-4F06-BE0C-3DB46FA1F458}" type="pres">
      <dgm:prSet presAssocID="{937AD980-EE2A-4FAC-B595-AA64B869AF6B}" presName="bSp" presStyleCnt="0"/>
      <dgm:spPr/>
    </dgm:pt>
    <dgm:pt modelId="{E21B82C3-398A-4689-B1AF-2C1BD2248B6A}" type="pres">
      <dgm:prSet presAssocID="{937AD980-EE2A-4FAC-B595-AA64B869AF6B}" presName="process" presStyleCnt="0"/>
      <dgm:spPr/>
    </dgm:pt>
    <dgm:pt modelId="{270B3812-977B-4E3C-9743-7919B27C8A07}" type="pres">
      <dgm:prSet presAssocID="{9D5C69C6-7629-4132-A9D0-389467495851}" presName="composite1" presStyleCnt="0"/>
      <dgm:spPr/>
    </dgm:pt>
    <dgm:pt modelId="{5D810138-2CDF-4BE3-BA52-3A3B6AEE26C1}" type="pres">
      <dgm:prSet presAssocID="{9D5C69C6-7629-4132-A9D0-389467495851}" presName="dummyNode1" presStyleLbl="node1" presStyleIdx="0" presStyleCnt="3"/>
      <dgm:spPr/>
    </dgm:pt>
    <dgm:pt modelId="{7F07FD9B-2FD3-4028-9604-DAAF22A524B4}" type="pres">
      <dgm:prSet presAssocID="{9D5C69C6-7629-4132-A9D0-389467495851}" presName="childNode1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E4825E1C-ED55-413E-9FA6-B14AFD951FE6}" type="pres">
      <dgm:prSet presAssocID="{9D5C69C6-7629-4132-A9D0-389467495851}" presName="childNode1tx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B7B1E807-9E23-451A-A29F-C0661A117616}" type="pres">
      <dgm:prSet presAssocID="{9D5C69C6-7629-4132-A9D0-389467495851}" presName="parentNode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9D026C35-D8D2-4287-A507-B6304980A5B9}" type="pres">
      <dgm:prSet presAssocID="{9D5C69C6-7629-4132-A9D0-389467495851}" presName="connSite1" presStyleCnt="0"/>
      <dgm:spPr/>
    </dgm:pt>
    <dgm:pt modelId="{4E4DABBB-B4F9-4344-98CC-DA9D2770E2E9}" type="pres">
      <dgm:prSet presAssocID="{EE01A6CF-CC98-432F-964A-7841FCA80E81}" presName="Name9" presStyleLbl="sibTrans2D1" presStyleIdx="0" presStyleCnt="2"/>
      <dgm:spPr/>
      <dgm:t>
        <a:bodyPr/>
        <a:lstStyle/>
        <a:p>
          <a:endParaRPr lang="en-AU"/>
        </a:p>
      </dgm:t>
    </dgm:pt>
    <dgm:pt modelId="{72832757-48A5-4BFC-93F5-C389F07ED6BC}" type="pres">
      <dgm:prSet presAssocID="{504345B6-F2D0-426A-9482-35881DCE644E}" presName="composite2" presStyleCnt="0"/>
      <dgm:spPr/>
    </dgm:pt>
    <dgm:pt modelId="{1125F988-E9CD-407D-B216-427B4446F3CF}" type="pres">
      <dgm:prSet presAssocID="{504345B6-F2D0-426A-9482-35881DCE644E}" presName="dummyNode2" presStyleLbl="node1" presStyleIdx="0" presStyleCnt="3"/>
      <dgm:spPr/>
    </dgm:pt>
    <dgm:pt modelId="{0300E486-2F11-4F54-9D93-E0993A4C8124}" type="pres">
      <dgm:prSet presAssocID="{504345B6-F2D0-426A-9482-35881DCE644E}" presName="childNode2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D788B2B0-D24E-4563-B8F7-AF5EA72AE546}" type="pres">
      <dgm:prSet presAssocID="{504345B6-F2D0-426A-9482-35881DCE644E}" presName="childNode2tx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29F62A8A-52A8-4026-BC78-0E36E8CC86F1}" type="pres">
      <dgm:prSet presAssocID="{504345B6-F2D0-426A-9482-35881DCE644E}" presName="parentNode2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53DC2A14-CA9C-4124-81DA-F760D6E7E80E}" type="pres">
      <dgm:prSet presAssocID="{504345B6-F2D0-426A-9482-35881DCE644E}" presName="connSite2" presStyleCnt="0"/>
      <dgm:spPr/>
    </dgm:pt>
    <dgm:pt modelId="{15AD97DA-CEBA-4ABF-ACAC-08F39AB94333}" type="pres">
      <dgm:prSet presAssocID="{B85F2D83-4A06-4AC1-A92A-033127E2F081}" presName="Name18" presStyleLbl="sibTrans2D1" presStyleIdx="1" presStyleCnt="2"/>
      <dgm:spPr/>
      <dgm:t>
        <a:bodyPr/>
        <a:lstStyle/>
        <a:p>
          <a:endParaRPr lang="en-AU"/>
        </a:p>
      </dgm:t>
    </dgm:pt>
    <dgm:pt modelId="{45079C60-9F3D-48CB-A045-827F9181EBF0}" type="pres">
      <dgm:prSet presAssocID="{8D365642-DACC-4D8D-978C-4E5D9D63ACC0}" presName="composite1" presStyleCnt="0"/>
      <dgm:spPr/>
    </dgm:pt>
    <dgm:pt modelId="{21D53DEC-8555-46F5-ACBD-3B1C7D9CD6FE}" type="pres">
      <dgm:prSet presAssocID="{8D365642-DACC-4D8D-978C-4E5D9D63ACC0}" presName="dummyNode1" presStyleLbl="node1" presStyleIdx="1" presStyleCnt="3"/>
      <dgm:spPr/>
    </dgm:pt>
    <dgm:pt modelId="{6E9B0B09-3420-4784-88D5-8FB8E0FE3C45}" type="pres">
      <dgm:prSet presAssocID="{8D365642-DACC-4D8D-978C-4E5D9D63ACC0}" presName="childNode1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A4A5046A-A37A-484E-8608-F3DFFBC68BBD}" type="pres">
      <dgm:prSet presAssocID="{8D365642-DACC-4D8D-978C-4E5D9D63ACC0}" presName="childNode1tx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2EF289B9-7845-4C1B-A00F-9A5387C52990}" type="pres">
      <dgm:prSet presAssocID="{8D365642-DACC-4D8D-978C-4E5D9D63ACC0}" presName="parentNode1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4F2702F8-B1DD-44F7-8103-522302BB7417}" type="pres">
      <dgm:prSet presAssocID="{8D365642-DACC-4D8D-978C-4E5D9D63ACC0}" presName="connSite1" presStyleCnt="0"/>
      <dgm:spPr/>
    </dgm:pt>
  </dgm:ptLst>
  <dgm:cxnLst>
    <dgm:cxn modelId="{3E2E3B7A-FA69-46DF-ACFC-017672C623DF}" type="presOf" srcId="{EE01A6CF-CC98-432F-964A-7841FCA80E81}" destId="{4E4DABBB-B4F9-4344-98CC-DA9D2770E2E9}" srcOrd="0" destOrd="0" presId="urn:microsoft.com/office/officeart/2005/8/layout/hProcess4"/>
    <dgm:cxn modelId="{35E2D09F-230B-4A78-A706-6813DF956BB9}" srcId="{504345B6-F2D0-426A-9482-35881DCE644E}" destId="{191AB206-8F80-413A-B1E8-9F397CA70F7D}" srcOrd="0" destOrd="0" parTransId="{2E96ECD7-9A3B-43A0-B10B-65C825015723}" sibTransId="{682503E0-B256-4443-973D-54FA1DD80A8C}"/>
    <dgm:cxn modelId="{E87E36FB-CCBA-488A-A7DD-61BA6C81D569}" type="presOf" srcId="{ADFCC2D7-56FB-47A2-A049-C0CC4135CFC2}" destId="{E4825E1C-ED55-413E-9FA6-B14AFD951FE6}" srcOrd="1" destOrd="0" presId="urn:microsoft.com/office/officeart/2005/8/layout/hProcess4"/>
    <dgm:cxn modelId="{17C08222-22E6-407D-A2EE-60F859F3E33E}" type="presOf" srcId="{03C3DB26-306E-4D07-ABEF-6F34FEBAB46E}" destId="{6E9B0B09-3420-4784-88D5-8FB8E0FE3C45}" srcOrd="0" destOrd="0" presId="urn:microsoft.com/office/officeart/2005/8/layout/hProcess4"/>
    <dgm:cxn modelId="{0BBC9D0A-9464-4474-8A91-AEB2BE47311C}" srcId="{937AD980-EE2A-4FAC-B595-AA64B869AF6B}" destId="{9D5C69C6-7629-4132-A9D0-389467495851}" srcOrd="0" destOrd="0" parTransId="{FF090BB7-E490-41F7-A08F-7833E7EA13C8}" sibTransId="{EE01A6CF-CC98-432F-964A-7841FCA80E81}"/>
    <dgm:cxn modelId="{C21A9CE1-3FB3-483E-B32D-C144DB92578B}" srcId="{8D365642-DACC-4D8D-978C-4E5D9D63ACC0}" destId="{AC23F299-4EFB-48BA-A1A9-13EDDEDF266B}" srcOrd="1" destOrd="0" parTransId="{9DCABA56-9E92-4573-8EE3-F83E1CEAAA76}" sibTransId="{BB075EF9-906E-42A1-8F96-B5934CA75815}"/>
    <dgm:cxn modelId="{FA272CC1-4FFE-4330-8525-3C18511A2B11}" type="presOf" srcId="{AC23F299-4EFB-48BA-A1A9-13EDDEDF266B}" destId="{6E9B0B09-3420-4784-88D5-8FB8E0FE3C45}" srcOrd="0" destOrd="1" presId="urn:microsoft.com/office/officeart/2005/8/layout/hProcess4"/>
    <dgm:cxn modelId="{D6C46F41-B8E7-415B-9E40-8C5165D339F8}" type="presOf" srcId="{8D365642-DACC-4D8D-978C-4E5D9D63ACC0}" destId="{2EF289B9-7845-4C1B-A00F-9A5387C52990}" srcOrd="0" destOrd="0" presId="urn:microsoft.com/office/officeart/2005/8/layout/hProcess4"/>
    <dgm:cxn modelId="{1E032980-CA81-43FD-A820-55DFF4AAA9C9}" srcId="{504345B6-F2D0-426A-9482-35881DCE644E}" destId="{5F2879CD-3036-4085-9763-A14DF8BB53B0}" srcOrd="1" destOrd="0" parTransId="{0F95F636-26BF-468D-996F-8DC212A9F4F3}" sibTransId="{9622908C-B771-404B-B2C9-47F0BB8AD167}"/>
    <dgm:cxn modelId="{4C4A1E8C-962C-4A36-AC5E-F16C3E108AEC}" type="presOf" srcId="{ADFCC2D7-56FB-47A2-A049-C0CC4135CFC2}" destId="{7F07FD9B-2FD3-4028-9604-DAAF22A524B4}" srcOrd="0" destOrd="0" presId="urn:microsoft.com/office/officeart/2005/8/layout/hProcess4"/>
    <dgm:cxn modelId="{FD657644-F9BE-4FC6-9171-C6408388BABC}" srcId="{9D5C69C6-7629-4132-A9D0-389467495851}" destId="{E599804B-865C-46B5-A30E-DE3BD0123EDC}" srcOrd="1" destOrd="0" parTransId="{16C6A8F7-1BE6-4349-B63F-AE7ABB1289A0}" sibTransId="{8D81F63A-795C-446E-AF2B-FE12D91B4FC5}"/>
    <dgm:cxn modelId="{DBCF6452-FE2F-496A-AD99-4E6ADC57D633}" srcId="{8D365642-DACC-4D8D-978C-4E5D9D63ACC0}" destId="{03C3DB26-306E-4D07-ABEF-6F34FEBAB46E}" srcOrd="0" destOrd="0" parTransId="{CD998561-A26D-4784-866D-463CFB94C534}" sibTransId="{7F5FC550-47C4-41AE-8801-CECCB2710BB9}"/>
    <dgm:cxn modelId="{B3042263-EDDF-4D66-BC50-116730694FA3}" srcId="{9D5C69C6-7629-4132-A9D0-389467495851}" destId="{ADFCC2D7-56FB-47A2-A049-C0CC4135CFC2}" srcOrd="0" destOrd="0" parTransId="{E6AD724D-CEF6-4DA1-B8DE-E34F6E444AD9}" sibTransId="{15BD9BF5-A22E-4A7F-975E-B19AF28FC2B3}"/>
    <dgm:cxn modelId="{86180307-909C-4EC9-ADA0-B7F1F33BFA6D}" type="presOf" srcId="{937AD980-EE2A-4FAC-B595-AA64B869AF6B}" destId="{5B1E75C0-A449-4103-BB75-99685FC72DC8}" srcOrd="0" destOrd="0" presId="urn:microsoft.com/office/officeart/2005/8/layout/hProcess4"/>
    <dgm:cxn modelId="{6D0852AD-417B-4D30-AAA1-E30DCACACF4D}" type="presOf" srcId="{191AB206-8F80-413A-B1E8-9F397CA70F7D}" destId="{0300E486-2F11-4F54-9D93-E0993A4C8124}" srcOrd="0" destOrd="0" presId="urn:microsoft.com/office/officeart/2005/8/layout/hProcess4"/>
    <dgm:cxn modelId="{69CDC4EE-2E6A-4501-8F25-BC76593482C9}" type="presOf" srcId="{191AB206-8F80-413A-B1E8-9F397CA70F7D}" destId="{D788B2B0-D24E-4563-B8F7-AF5EA72AE546}" srcOrd="1" destOrd="0" presId="urn:microsoft.com/office/officeart/2005/8/layout/hProcess4"/>
    <dgm:cxn modelId="{57E79C5A-D931-4749-81D4-77D02127617C}" srcId="{937AD980-EE2A-4FAC-B595-AA64B869AF6B}" destId="{8D365642-DACC-4D8D-978C-4E5D9D63ACC0}" srcOrd="2" destOrd="0" parTransId="{12CBF275-1E67-452F-9202-9A5E86AA8F3D}" sibTransId="{C63D0BB4-A726-431A-A03A-015622263B2C}"/>
    <dgm:cxn modelId="{36DE7440-EAEA-4E1B-BF0B-A55CC09ED3AC}" type="presOf" srcId="{E599804B-865C-46B5-A30E-DE3BD0123EDC}" destId="{7F07FD9B-2FD3-4028-9604-DAAF22A524B4}" srcOrd="0" destOrd="1" presId="urn:microsoft.com/office/officeart/2005/8/layout/hProcess4"/>
    <dgm:cxn modelId="{46BDF623-F6D4-469E-A7F6-846CB71FB4BE}" type="presOf" srcId="{9D5C69C6-7629-4132-A9D0-389467495851}" destId="{B7B1E807-9E23-451A-A29F-C0661A117616}" srcOrd="0" destOrd="0" presId="urn:microsoft.com/office/officeart/2005/8/layout/hProcess4"/>
    <dgm:cxn modelId="{F3A03DF6-A6DB-47FC-AFE2-253F8E303F0F}" type="presOf" srcId="{03C3DB26-306E-4D07-ABEF-6F34FEBAB46E}" destId="{A4A5046A-A37A-484E-8608-F3DFFBC68BBD}" srcOrd="1" destOrd="0" presId="urn:microsoft.com/office/officeart/2005/8/layout/hProcess4"/>
    <dgm:cxn modelId="{9D2058C9-F709-4758-AA90-B28A4D01D815}" type="presOf" srcId="{E599804B-865C-46B5-A30E-DE3BD0123EDC}" destId="{E4825E1C-ED55-413E-9FA6-B14AFD951FE6}" srcOrd="1" destOrd="1" presId="urn:microsoft.com/office/officeart/2005/8/layout/hProcess4"/>
    <dgm:cxn modelId="{25B178AC-A20C-4DCC-B67B-B5810A589E37}" type="presOf" srcId="{AC23F299-4EFB-48BA-A1A9-13EDDEDF266B}" destId="{A4A5046A-A37A-484E-8608-F3DFFBC68BBD}" srcOrd="1" destOrd="1" presId="urn:microsoft.com/office/officeart/2005/8/layout/hProcess4"/>
    <dgm:cxn modelId="{E830D81F-7A94-49E8-8FFC-EB18C20ED8A9}" type="presOf" srcId="{5F2879CD-3036-4085-9763-A14DF8BB53B0}" destId="{D788B2B0-D24E-4563-B8F7-AF5EA72AE546}" srcOrd="1" destOrd="1" presId="urn:microsoft.com/office/officeart/2005/8/layout/hProcess4"/>
    <dgm:cxn modelId="{EADBCFD9-92BA-4822-B26E-E271761A02B2}" type="presOf" srcId="{B85F2D83-4A06-4AC1-A92A-033127E2F081}" destId="{15AD97DA-CEBA-4ABF-ACAC-08F39AB94333}" srcOrd="0" destOrd="0" presId="urn:microsoft.com/office/officeart/2005/8/layout/hProcess4"/>
    <dgm:cxn modelId="{6CD594D7-69C7-4587-A3AA-BE4287B64EE8}" type="presOf" srcId="{504345B6-F2D0-426A-9482-35881DCE644E}" destId="{29F62A8A-52A8-4026-BC78-0E36E8CC86F1}" srcOrd="0" destOrd="0" presId="urn:microsoft.com/office/officeart/2005/8/layout/hProcess4"/>
    <dgm:cxn modelId="{DD52A3E5-45A0-4F57-9CC1-1F4246A09D6C}" srcId="{937AD980-EE2A-4FAC-B595-AA64B869AF6B}" destId="{504345B6-F2D0-426A-9482-35881DCE644E}" srcOrd="1" destOrd="0" parTransId="{4AD2AFCB-C5FD-4A46-B79A-CA9CDADEA8B0}" sibTransId="{B85F2D83-4A06-4AC1-A92A-033127E2F081}"/>
    <dgm:cxn modelId="{1DA83504-8131-4444-84CE-B51562EDA72C}" type="presOf" srcId="{5F2879CD-3036-4085-9763-A14DF8BB53B0}" destId="{0300E486-2F11-4F54-9D93-E0993A4C8124}" srcOrd="0" destOrd="1" presId="urn:microsoft.com/office/officeart/2005/8/layout/hProcess4"/>
    <dgm:cxn modelId="{B78FC6AC-27A9-4D2C-8B53-99CBCFC6B5EB}" type="presParOf" srcId="{5B1E75C0-A449-4103-BB75-99685FC72DC8}" destId="{FD561F73-D26E-4064-A84F-3E938A1F0E6F}" srcOrd="0" destOrd="0" presId="urn:microsoft.com/office/officeart/2005/8/layout/hProcess4"/>
    <dgm:cxn modelId="{E798B3A7-98D8-43F5-A291-EE8FE10B8FF8}" type="presParOf" srcId="{5B1E75C0-A449-4103-BB75-99685FC72DC8}" destId="{90C648D1-CC71-4F06-BE0C-3DB46FA1F458}" srcOrd="1" destOrd="0" presId="urn:microsoft.com/office/officeart/2005/8/layout/hProcess4"/>
    <dgm:cxn modelId="{A6006ACD-A5A0-4BE0-802F-9559DC71478B}" type="presParOf" srcId="{5B1E75C0-A449-4103-BB75-99685FC72DC8}" destId="{E21B82C3-398A-4689-B1AF-2C1BD2248B6A}" srcOrd="2" destOrd="0" presId="urn:microsoft.com/office/officeart/2005/8/layout/hProcess4"/>
    <dgm:cxn modelId="{1933A32F-0A57-4DF6-B4DB-1DEBD6F7F2A8}" type="presParOf" srcId="{E21B82C3-398A-4689-B1AF-2C1BD2248B6A}" destId="{270B3812-977B-4E3C-9743-7919B27C8A07}" srcOrd="0" destOrd="0" presId="urn:microsoft.com/office/officeart/2005/8/layout/hProcess4"/>
    <dgm:cxn modelId="{423C55BE-FF21-4839-9482-FEE7D392980C}" type="presParOf" srcId="{270B3812-977B-4E3C-9743-7919B27C8A07}" destId="{5D810138-2CDF-4BE3-BA52-3A3B6AEE26C1}" srcOrd="0" destOrd="0" presId="urn:microsoft.com/office/officeart/2005/8/layout/hProcess4"/>
    <dgm:cxn modelId="{59A56EB4-79A0-401F-ABF1-3F12AF17B128}" type="presParOf" srcId="{270B3812-977B-4E3C-9743-7919B27C8A07}" destId="{7F07FD9B-2FD3-4028-9604-DAAF22A524B4}" srcOrd="1" destOrd="0" presId="urn:microsoft.com/office/officeart/2005/8/layout/hProcess4"/>
    <dgm:cxn modelId="{B4C805C3-BE72-4FF4-BCE6-646B6C1482A3}" type="presParOf" srcId="{270B3812-977B-4E3C-9743-7919B27C8A07}" destId="{E4825E1C-ED55-413E-9FA6-B14AFD951FE6}" srcOrd="2" destOrd="0" presId="urn:microsoft.com/office/officeart/2005/8/layout/hProcess4"/>
    <dgm:cxn modelId="{0CB1507E-DDBF-42D2-89F8-65323DC30F5F}" type="presParOf" srcId="{270B3812-977B-4E3C-9743-7919B27C8A07}" destId="{B7B1E807-9E23-451A-A29F-C0661A117616}" srcOrd="3" destOrd="0" presId="urn:microsoft.com/office/officeart/2005/8/layout/hProcess4"/>
    <dgm:cxn modelId="{CD5E44E9-2D83-4229-9A52-09B2CEE4FE2C}" type="presParOf" srcId="{270B3812-977B-4E3C-9743-7919B27C8A07}" destId="{9D026C35-D8D2-4287-A507-B6304980A5B9}" srcOrd="4" destOrd="0" presId="urn:microsoft.com/office/officeart/2005/8/layout/hProcess4"/>
    <dgm:cxn modelId="{B3D138F5-0E50-4DE8-9FC3-36C2867F929F}" type="presParOf" srcId="{E21B82C3-398A-4689-B1AF-2C1BD2248B6A}" destId="{4E4DABBB-B4F9-4344-98CC-DA9D2770E2E9}" srcOrd="1" destOrd="0" presId="urn:microsoft.com/office/officeart/2005/8/layout/hProcess4"/>
    <dgm:cxn modelId="{408E2CCF-BBAB-44C4-BCFB-A15FFA7DA0CD}" type="presParOf" srcId="{E21B82C3-398A-4689-B1AF-2C1BD2248B6A}" destId="{72832757-48A5-4BFC-93F5-C389F07ED6BC}" srcOrd="2" destOrd="0" presId="urn:microsoft.com/office/officeart/2005/8/layout/hProcess4"/>
    <dgm:cxn modelId="{7DC271B0-B71F-48F2-9A96-8914A0D4C6D7}" type="presParOf" srcId="{72832757-48A5-4BFC-93F5-C389F07ED6BC}" destId="{1125F988-E9CD-407D-B216-427B4446F3CF}" srcOrd="0" destOrd="0" presId="urn:microsoft.com/office/officeart/2005/8/layout/hProcess4"/>
    <dgm:cxn modelId="{6C82AFF0-0736-4027-8205-4A53A0DC314B}" type="presParOf" srcId="{72832757-48A5-4BFC-93F5-C389F07ED6BC}" destId="{0300E486-2F11-4F54-9D93-E0993A4C8124}" srcOrd="1" destOrd="0" presId="urn:microsoft.com/office/officeart/2005/8/layout/hProcess4"/>
    <dgm:cxn modelId="{37B04BE2-D158-411D-86D9-70CFBA8CC200}" type="presParOf" srcId="{72832757-48A5-4BFC-93F5-C389F07ED6BC}" destId="{D788B2B0-D24E-4563-B8F7-AF5EA72AE546}" srcOrd="2" destOrd="0" presId="urn:microsoft.com/office/officeart/2005/8/layout/hProcess4"/>
    <dgm:cxn modelId="{58BEC274-4D37-4938-A755-A3AB2F62A366}" type="presParOf" srcId="{72832757-48A5-4BFC-93F5-C389F07ED6BC}" destId="{29F62A8A-52A8-4026-BC78-0E36E8CC86F1}" srcOrd="3" destOrd="0" presId="urn:microsoft.com/office/officeart/2005/8/layout/hProcess4"/>
    <dgm:cxn modelId="{8053DEE2-F068-444E-B99E-2714FEBA4ADA}" type="presParOf" srcId="{72832757-48A5-4BFC-93F5-C389F07ED6BC}" destId="{53DC2A14-CA9C-4124-81DA-F760D6E7E80E}" srcOrd="4" destOrd="0" presId="urn:microsoft.com/office/officeart/2005/8/layout/hProcess4"/>
    <dgm:cxn modelId="{AD191018-E0DC-45C5-9C53-07690B255700}" type="presParOf" srcId="{E21B82C3-398A-4689-B1AF-2C1BD2248B6A}" destId="{15AD97DA-CEBA-4ABF-ACAC-08F39AB94333}" srcOrd="3" destOrd="0" presId="urn:microsoft.com/office/officeart/2005/8/layout/hProcess4"/>
    <dgm:cxn modelId="{6F3F0857-E1F2-4946-B152-CF7ACAC6A08E}" type="presParOf" srcId="{E21B82C3-398A-4689-B1AF-2C1BD2248B6A}" destId="{45079C60-9F3D-48CB-A045-827F9181EBF0}" srcOrd="4" destOrd="0" presId="urn:microsoft.com/office/officeart/2005/8/layout/hProcess4"/>
    <dgm:cxn modelId="{86CF9863-F3CC-45C6-AB22-A2053AA9673A}" type="presParOf" srcId="{45079C60-9F3D-48CB-A045-827F9181EBF0}" destId="{21D53DEC-8555-46F5-ACBD-3B1C7D9CD6FE}" srcOrd="0" destOrd="0" presId="urn:microsoft.com/office/officeart/2005/8/layout/hProcess4"/>
    <dgm:cxn modelId="{B4BE2E16-E758-4637-BF11-D5D8665CE801}" type="presParOf" srcId="{45079C60-9F3D-48CB-A045-827F9181EBF0}" destId="{6E9B0B09-3420-4784-88D5-8FB8E0FE3C45}" srcOrd="1" destOrd="0" presId="urn:microsoft.com/office/officeart/2005/8/layout/hProcess4"/>
    <dgm:cxn modelId="{D6043D1E-5A5E-4167-A9C5-A2CAD23E5D4C}" type="presParOf" srcId="{45079C60-9F3D-48CB-A045-827F9181EBF0}" destId="{A4A5046A-A37A-484E-8608-F3DFFBC68BBD}" srcOrd="2" destOrd="0" presId="urn:microsoft.com/office/officeart/2005/8/layout/hProcess4"/>
    <dgm:cxn modelId="{0B8FE83D-4023-4F80-A986-73EBC58EFB4E}" type="presParOf" srcId="{45079C60-9F3D-48CB-A045-827F9181EBF0}" destId="{2EF289B9-7845-4C1B-A00F-9A5387C52990}" srcOrd="3" destOrd="0" presId="urn:microsoft.com/office/officeart/2005/8/layout/hProcess4"/>
    <dgm:cxn modelId="{5A300F68-C101-4417-8AC5-23E923077467}" type="presParOf" srcId="{45079C60-9F3D-48CB-A045-827F9181EBF0}" destId="{4F2702F8-B1DD-44F7-8103-522302BB7417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07FD9B-2FD3-4028-9604-DAAF22A524B4}">
      <dsp:nvSpPr>
        <dsp:cNvPr id="0" name=""/>
        <dsp:cNvSpPr/>
      </dsp:nvSpPr>
      <dsp:spPr>
        <a:xfrm>
          <a:off x="300" y="697187"/>
          <a:ext cx="1392837" cy="11487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100" kern="1200" dirty="0" smtClean="0"/>
            <a:t>Organisation signs up for the program</a:t>
          </a:r>
          <a:endParaRPr lang="en-AU" sz="1100" kern="1200" dirty="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100" kern="1200" dirty="0" smtClean="0"/>
            <a:t>CCP team does  Preliminary assessment</a:t>
          </a:r>
          <a:endParaRPr lang="en-AU" sz="1100" kern="1200" dirty="0"/>
        </a:p>
      </dsp:txBody>
      <dsp:txXfrm>
        <a:off x="26737" y="723624"/>
        <a:ext cx="1339963" cy="849754"/>
      </dsp:txXfrm>
    </dsp:sp>
    <dsp:sp modelId="{4E4DABBB-B4F9-4344-98CC-DA9D2770E2E9}">
      <dsp:nvSpPr>
        <dsp:cNvPr id="0" name=""/>
        <dsp:cNvSpPr/>
      </dsp:nvSpPr>
      <dsp:spPr>
        <a:xfrm>
          <a:off x="781513" y="965319"/>
          <a:ext cx="1544132" cy="1544132"/>
        </a:xfrm>
        <a:prstGeom prst="leftCircularArrow">
          <a:avLst>
            <a:gd name="adj1" fmla="val 3206"/>
            <a:gd name="adj2" fmla="val 395074"/>
            <a:gd name="adj3" fmla="val 2170584"/>
            <a:gd name="adj4" fmla="val 9024489"/>
            <a:gd name="adj5" fmla="val 374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B1E807-9E23-451A-A29F-C0661A117616}">
      <dsp:nvSpPr>
        <dsp:cNvPr id="0" name=""/>
        <dsp:cNvSpPr/>
      </dsp:nvSpPr>
      <dsp:spPr>
        <a:xfrm>
          <a:off x="309819" y="1599816"/>
          <a:ext cx="1238077" cy="4923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500" kern="1200" dirty="0" smtClean="0"/>
            <a:t>Plan the program  </a:t>
          </a:r>
          <a:endParaRPr lang="en-AU" sz="1500" kern="1200" dirty="0"/>
        </a:p>
      </dsp:txBody>
      <dsp:txXfrm>
        <a:off x="324239" y="1614236"/>
        <a:ext cx="1209237" cy="463502"/>
      </dsp:txXfrm>
    </dsp:sp>
    <dsp:sp modelId="{0300E486-2F11-4F54-9D93-E0993A4C8124}">
      <dsp:nvSpPr>
        <dsp:cNvPr id="0" name=""/>
        <dsp:cNvSpPr/>
      </dsp:nvSpPr>
      <dsp:spPr>
        <a:xfrm>
          <a:off x="1783663" y="697187"/>
          <a:ext cx="1392837" cy="11487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100" kern="1200" dirty="0" smtClean="0"/>
            <a:t>Arrange a date and time</a:t>
          </a:r>
          <a:endParaRPr lang="en-AU" sz="1100" kern="1200" dirty="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100" kern="1200" dirty="0" smtClean="0"/>
            <a:t>Select method of delivery</a:t>
          </a:r>
          <a:endParaRPr lang="en-AU" sz="1100" kern="1200" dirty="0"/>
        </a:p>
      </dsp:txBody>
      <dsp:txXfrm>
        <a:off x="1810100" y="969795"/>
        <a:ext cx="1339963" cy="849754"/>
      </dsp:txXfrm>
    </dsp:sp>
    <dsp:sp modelId="{15AD97DA-CEBA-4ABF-ACAC-08F39AB94333}">
      <dsp:nvSpPr>
        <dsp:cNvPr id="0" name=""/>
        <dsp:cNvSpPr/>
      </dsp:nvSpPr>
      <dsp:spPr>
        <a:xfrm>
          <a:off x="2553270" y="-11320"/>
          <a:ext cx="1722106" cy="1722106"/>
        </a:xfrm>
        <a:prstGeom prst="circularArrow">
          <a:avLst>
            <a:gd name="adj1" fmla="val 2875"/>
            <a:gd name="adj2" fmla="val 351492"/>
            <a:gd name="adj3" fmla="val 19472998"/>
            <a:gd name="adj4" fmla="val 12575511"/>
            <a:gd name="adj5" fmla="val 335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F62A8A-52A8-4026-BC78-0E36E8CC86F1}">
      <dsp:nvSpPr>
        <dsp:cNvPr id="0" name=""/>
        <dsp:cNvSpPr/>
      </dsp:nvSpPr>
      <dsp:spPr>
        <a:xfrm>
          <a:off x="2093183" y="451016"/>
          <a:ext cx="1238077" cy="4923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500" kern="1200" dirty="0" smtClean="0"/>
            <a:t>Implement the program</a:t>
          </a:r>
          <a:endParaRPr lang="en-AU" sz="1500" kern="1200" dirty="0"/>
        </a:p>
      </dsp:txBody>
      <dsp:txXfrm>
        <a:off x="2107603" y="465436"/>
        <a:ext cx="1209237" cy="463502"/>
      </dsp:txXfrm>
    </dsp:sp>
    <dsp:sp modelId="{6E9B0B09-3420-4784-88D5-8FB8E0FE3C45}">
      <dsp:nvSpPr>
        <dsp:cNvPr id="0" name=""/>
        <dsp:cNvSpPr/>
      </dsp:nvSpPr>
      <dsp:spPr>
        <a:xfrm>
          <a:off x="3567027" y="697187"/>
          <a:ext cx="1392837" cy="11487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100" kern="1200" dirty="0" smtClean="0"/>
            <a:t>Get feedback from NFPO</a:t>
          </a:r>
          <a:endParaRPr lang="en-AU" sz="1100" kern="1200" dirty="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1100" kern="1200" dirty="0" smtClean="0"/>
            <a:t>Improve the program for future</a:t>
          </a:r>
          <a:endParaRPr lang="en-AU" sz="1100" kern="1200" dirty="0"/>
        </a:p>
      </dsp:txBody>
      <dsp:txXfrm>
        <a:off x="3593464" y="723624"/>
        <a:ext cx="1339963" cy="849754"/>
      </dsp:txXfrm>
    </dsp:sp>
    <dsp:sp modelId="{2EF289B9-7845-4C1B-A00F-9A5387C52990}">
      <dsp:nvSpPr>
        <dsp:cNvPr id="0" name=""/>
        <dsp:cNvSpPr/>
      </dsp:nvSpPr>
      <dsp:spPr>
        <a:xfrm>
          <a:off x="3876546" y="1599816"/>
          <a:ext cx="1238077" cy="4923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500" kern="1200" dirty="0" smtClean="0"/>
            <a:t>Feedback</a:t>
          </a:r>
          <a:endParaRPr lang="en-AU" sz="1500" kern="1200" dirty="0"/>
        </a:p>
      </dsp:txBody>
      <dsp:txXfrm>
        <a:off x="3890966" y="1614236"/>
        <a:ext cx="1209237" cy="4635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Hitachi Data Systems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Kowalski, Maja (Sydney)</cp:lastModifiedBy>
  <cp:revision>2</cp:revision>
  <dcterms:created xsi:type="dcterms:W3CDTF">2013-12-02T08:29:00Z</dcterms:created>
  <dcterms:modified xsi:type="dcterms:W3CDTF">2013-12-02T08:29:00Z</dcterms:modified>
</cp:coreProperties>
</file>